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6007C" w14:textId="3642C54F" w:rsidR="00935E1B" w:rsidRPr="00935E1B" w:rsidRDefault="00935E1B" w:rsidP="00935E1B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 w:rsidRPr="00935E1B">
        <w:rPr>
          <w:rFonts w:cs="Arial" w:hint="eastAsia"/>
          <w:b/>
          <w:bCs/>
          <w:sz w:val="24"/>
          <w:lang w:val="en-US"/>
        </w:rPr>
        <w:t>3</w:t>
      </w:r>
      <w:r w:rsidRPr="00935E1B">
        <w:rPr>
          <w:rFonts w:cs="Arial"/>
          <w:b/>
          <w:bCs/>
          <w:sz w:val="24"/>
          <w:lang w:val="en-US"/>
        </w:rPr>
        <w:t>GPP TSG-RAN WG3 #12</w:t>
      </w:r>
      <w:r w:rsidR="000800ED">
        <w:rPr>
          <w:rFonts w:cs="Arial" w:hint="eastAsia"/>
          <w:b/>
          <w:bCs/>
          <w:sz w:val="24"/>
          <w:lang w:val="en-US" w:eastAsia="zh-CN"/>
        </w:rPr>
        <w:t>7</w:t>
      </w:r>
      <w:r w:rsidR="001D35E3">
        <w:rPr>
          <w:rFonts w:cs="Arial" w:hint="eastAsia"/>
          <w:b/>
          <w:bCs/>
          <w:sz w:val="24"/>
          <w:lang w:val="en-US" w:eastAsia="zh-CN"/>
        </w:rPr>
        <w:t>bis</w:t>
      </w:r>
      <w:r w:rsidRPr="00935E1B">
        <w:rPr>
          <w:rFonts w:cs="Arial"/>
          <w:b/>
          <w:bCs/>
          <w:sz w:val="24"/>
          <w:lang w:val="en-US"/>
        </w:rPr>
        <w:tab/>
      </w:r>
      <w:r w:rsidRPr="00935E1B">
        <w:rPr>
          <w:rFonts w:cs="Arial"/>
          <w:b/>
          <w:bCs/>
          <w:sz w:val="24"/>
          <w:lang w:val="en-US"/>
        </w:rPr>
        <w:tab/>
      </w:r>
      <w:r w:rsidRPr="00935E1B">
        <w:rPr>
          <w:rFonts w:cs="Arial"/>
          <w:b/>
          <w:bCs/>
          <w:sz w:val="24"/>
          <w:lang w:val="en-US"/>
        </w:rPr>
        <w:tab/>
      </w:r>
      <w:r w:rsidRPr="00935E1B">
        <w:rPr>
          <w:rFonts w:cs="Arial"/>
          <w:b/>
          <w:bCs/>
          <w:sz w:val="24"/>
          <w:lang w:val="en-US"/>
        </w:rPr>
        <w:tab/>
      </w:r>
      <w:r w:rsidRPr="00935E1B">
        <w:rPr>
          <w:rFonts w:cs="Arial"/>
          <w:b/>
          <w:bCs/>
          <w:sz w:val="24"/>
          <w:lang w:val="en-US"/>
        </w:rPr>
        <w:tab/>
      </w:r>
      <w:r w:rsidRPr="00935E1B">
        <w:rPr>
          <w:rFonts w:cs="Arial"/>
          <w:b/>
          <w:bCs/>
          <w:sz w:val="24"/>
          <w:lang w:val="en-US"/>
        </w:rPr>
        <w:tab/>
      </w:r>
      <w:r w:rsidRPr="00935E1B">
        <w:rPr>
          <w:rFonts w:cs="Arial"/>
          <w:b/>
          <w:bCs/>
          <w:sz w:val="24"/>
          <w:lang w:val="en-US"/>
        </w:rPr>
        <w:tab/>
      </w:r>
      <w:r w:rsidRPr="00935E1B">
        <w:rPr>
          <w:rFonts w:cs="Arial"/>
          <w:b/>
          <w:bCs/>
          <w:sz w:val="24"/>
          <w:lang w:val="en-US"/>
        </w:rPr>
        <w:tab/>
        <w:t>R3-2</w:t>
      </w:r>
      <w:r w:rsidR="000800ED">
        <w:rPr>
          <w:rFonts w:cs="Arial" w:hint="eastAsia"/>
          <w:b/>
          <w:bCs/>
          <w:sz w:val="24"/>
          <w:lang w:val="en-US" w:eastAsia="zh-CN"/>
        </w:rPr>
        <w:t>5</w:t>
      </w:r>
      <w:r w:rsidR="001852C0">
        <w:rPr>
          <w:rFonts w:cs="Arial" w:hint="eastAsia"/>
          <w:b/>
          <w:bCs/>
          <w:sz w:val="24"/>
          <w:lang w:val="en-US" w:eastAsia="zh-CN"/>
        </w:rPr>
        <w:t>1958</w:t>
      </w:r>
    </w:p>
    <w:p w14:paraId="523D51D0" w14:textId="3E31C777" w:rsidR="00935E1B" w:rsidRPr="00935E1B" w:rsidRDefault="009130A0" w:rsidP="00935E1B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>
        <w:rPr>
          <w:rFonts w:cs="Arial" w:hint="eastAsia"/>
          <w:b/>
          <w:bCs/>
          <w:sz w:val="24"/>
          <w:lang w:val="en-US" w:eastAsia="zh-CN"/>
        </w:rPr>
        <w:t>Wuhan</w:t>
      </w:r>
      <w:r w:rsidR="00464B80" w:rsidRPr="001034F9">
        <w:rPr>
          <w:rFonts w:cs="Arial"/>
          <w:b/>
          <w:bCs/>
          <w:sz w:val="24"/>
          <w:lang w:val="en-US" w:eastAsia="zh-CN"/>
        </w:rPr>
        <w:t xml:space="preserve">, </w:t>
      </w:r>
      <w:r>
        <w:rPr>
          <w:rFonts w:cs="Arial" w:hint="eastAsia"/>
          <w:b/>
          <w:bCs/>
          <w:sz w:val="24"/>
          <w:lang w:val="en-US" w:eastAsia="zh-CN"/>
        </w:rPr>
        <w:t>China</w:t>
      </w:r>
      <w:r w:rsidR="00464B80">
        <w:rPr>
          <w:rFonts w:cs="Arial" w:hint="eastAsia"/>
          <w:b/>
          <w:bCs/>
          <w:sz w:val="24"/>
          <w:lang w:val="en-US" w:eastAsia="zh-CN"/>
        </w:rPr>
        <w:t xml:space="preserve">, </w:t>
      </w:r>
      <w:r w:rsidR="001034F9" w:rsidRPr="001034F9">
        <w:rPr>
          <w:rFonts w:cs="Arial"/>
          <w:b/>
          <w:bCs/>
          <w:sz w:val="24"/>
          <w:lang w:val="en-US"/>
        </w:rPr>
        <w:t xml:space="preserve">7th – </w:t>
      </w:r>
      <w:r w:rsidR="00FA2C14">
        <w:rPr>
          <w:rFonts w:cs="Arial" w:hint="eastAsia"/>
          <w:b/>
          <w:bCs/>
          <w:sz w:val="24"/>
          <w:lang w:val="en-US" w:eastAsia="zh-CN"/>
        </w:rPr>
        <w:t>1</w:t>
      </w:r>
      <w:r w:rsidR="001034F9" w:rsidRPr="001034F9">
        <w:rPr>
          <w:rFonts w:cs="Arial"/>
          <w:b/>
          <w:bCs/>
          <w:sz w:val="24"/>
          <w:lang w:val="en-US"/>
        </w:rPr>
        <w:t xml:space="preserve">1st </w:t>
      </w:r>
      <w:r w:rsidR="00DC790B">
        <w:rPr>
          <w:rFonts w:cs="Arial" w:hint="eastAsia"/>
          <w:b/>
          <w:bCs/>
          <w:sz w:val="24"/>
          <w:lang w:val="en-US" w:eastAsia="zh-CN"/>
        </w:rPr>
        <w:t>April</w:t>
      </w:r>
      <w:r w:rsidR="001034F9" w:rsidRPr="001034F9">
        <w:rPr>
          <w:rFonts w:cs="Arial"/>
          <w:b/>
          <w:bCs/>
          <w:sz w:val="24"/>
          <w:lang w:val="en-US"/>
        </w:rPr>
        <w:t xml:space="preserve"> 2025</w:t>
      </w:r>
      <w:r w:rsidR="001034F9" w:rsidRPr="001034F9">
        <w:t xml:space="preserve"> </w:t>
      </w:r>
    </w:p>
    <w:p w14:paraId="6FEC161A" w14:textId="1A07F587" w:rsidR="00B770B3" w:rsidRPr="00063FC9" w:rsidRDefault="00A356BC" w:rsidP="00063FC9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 w:rsidRPr="00063FC9">
        <w:rPr>
          <w:rFonts w:cs="Arial"/>
          <w:b/>
          <w:bCs/>
          <w:sz w:val="24"/>
          <w:lang w:val="en-US"/>
        </w:rPr>
        <w:t>Agenda Item:</w:t>
      </w:r>
      <w:r w:rsidRPr="00063FC9">
        <w:rPr>
          <w:rFonts w:cs="Arial"/>
          <w:b/>
          <w:bCs/>
          <w:sz w:val="24"/>
          <w:lang w:val="en-US"/>
        </w:rPr>
        <w:tab/>
      </w:r>
      <w:r w:rsidR="00935E1B">
        <w:rPr>
          <w:rFonts w:cs="Arial" w:hint="eastAsia"/>
          <w:b/>
          <w:bCs/>
          <w:sz w:val="24"/>
          <w:lang w:val="en-US" w:eastAsia="zh-CN"/>
        </w:rPr>
        <w:t>9.2</w:t>
      </w:r>
    </w:p>
    <w:p w14:paraId="4F18CBD2" w14:textId="0E3F49FC" w:rsidR="00B770B3" w:rsidRPr="00C539EA" w:rsidRDefault="00A356BC">
      <w:pPr>
        <w:tabs>
          <w:tab w:val="left" w:pos="1985"/>
        </w:tabs>
        <w:rPr>
          <w:rFonts w:cs="Arial" w:hint="eastAsia"/>
          <w:b/>
          <w:bCs/>
          <w:sz w:val="24"/>
          <w:lang w:val="en-US" w:eastAsia="zh-CN"/>
        </w:rPr>
      </w:pPr>
      <w:r w:rsidRPr="00C539EA">
        <w:rPr>
          <w:rFonts w:cs="Arial"/>
          <w:b/>
          <w:bCs/>
          <w:sz w:val="24"/>
          <w:lang w:val="en-US"/>
        </w:rPr>
        <w:t>Source:</w:t>
      </w:r>
      <w:r w:rsidRPr="00C539EA">
        <w:rPr>
          <w:rFonts w:cs="Arial"/>
          <w:b/>
          <w:bCs/>
          <w:sz w:val="24"/>
          <w:lang w:val="en-US"/>
        </w:rPr>
        <w:tab/>
      </w:r>
      <w:r w:rsidRPr="00C539EA">
        <w:rPr>
          <w:rFonts w:cs="Arial" w:hint="eastAsia"/>
          <w:b/>
          <w:bCs/>
          <w:sz w:val="24"/>
          <w:lang w:val="en-US" w:eastAsia="zh-CN"/>
        </w:rPr>
        <w:t>C</w:t>
      </w:r>
      <w:r w:rsidRPr="00C539EA">
        <w:rPr>
          <w:rFonts w:cs="Arial"/>
          <w:b/>
          <w:bCs/>
          <w:sz w:val="24"/>
          <w:lang w:val="en-US" w:eastAsia="zh-CN"/>
        </w:rPr>
        <w:t>hina Telecom</w:t>
      </w:r>
      <w:r w:rsidR="000B0CA0">
        <w:rPr>
          <w:rFonts w:cs="Arial"/>
          <w:b/>
          <w:bCs/>
          <w:sz w:val="24"/>
          <w:lang w:val="en-US" w:eastAsia="zh-CN"/>
        </w:rPr>
        <w:t>, Huawei</w:t>
      </w:r>
      <w:r w:rsidR="00CD658C">
        <w:rPr>
          <w:rFonts w:cs="Arial" w:hint="eastAsia"/>
          <w:b/>
          <w:bCs/>
          <w:sz w:val="24"/>
          <w:lang w:val="en-US" w:eastAsia="zh-CN"/>
        </w:rPr>
        <w:t>, CATT</w:t>
      </w:r>
      <w:r w:rsidR="00E61A78">
        <w:rPr>
          <w:rFonts w:cs="Arial" w:hint="eastAsia"/>
          <w:b/>
          <w:bCs/>
          <w:sz w:val="24"/>
          <w:lang w:val="en-US" w:eastAsia="zh-CN"/>
        </w:rPr>
        <w:t>, ZTE</w:t>
      </w:r>
    </w:p>
    <w:p w14:paraId="0550122E" w14:textId="6ED925BD" w:rsidR="00B770B3" w:rsidRDefault="007864A1">
      <w:pPr>
        <w:ind w:left="1985" w:hanging="1985"/>
        <w:rPr>
          <w:rFonts w:cs="Arial"/>
          <w:b/>
          <w:bCs/>
          <w:color w:val="000000"/>
          <w:sz w:val="24"/>
          <w:szCs w:val="24"/>
          <w:lang w:eastAsia="zh-CN"/>
        </w:rPr>
      </w:pPr>
      <w:r>
        <w:rPr>
          <w:rFonts w:cs="Arial"/>
          <w:b/>
          <w:bCs/>
          <w:color w:val="000000"/>
          <w:sz w:val="24"/>
          <w:szCs w:val="24"/>
        </w:rPr>
        <w:t xml:space="preserve">Title: 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A843BA" w:rsidRPr="00A843BA">
        <w:rPr>
          <w:rFonts w:cs="Arial"/>
          <w:b/>
          <w:bCs/>
          <w:color w:val="000000"/>
          <w:sz w:val="24"/>
          <w:szCs w:val="24"/>
          <w:lang w:eastAsia="zh-CN"/>
        </w:rPr>
        <w:t xml:space="preserve">Discussion on Security Issue for State Transition from </w:t>
      </w:r>
      <w:r w:rsidR="0041625F" w:rsidRPr="0041625F">
        <w:rPr>
          <w:rFonts w:cs="Arial"/>
          <w:b/>
          <w:bCs/>
          <w:color w:val="000000"/>
          <w:sz w:val="24"/>
          <w:szCs w:val="24"/>
          <w:lang w:eastAsia="zh-CN"/>
        </w:rPr>
        <w:t>RRC_INACTIVE to RRC_CONNECTED</w:t>
      </w:r>
    </w:p>
    <w:p w14:paraId="6BD62ED9" w14:textId="77777777" w:rsidR="00B770B3" w:rsidRDefault="00A356BC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>Discussion</w:t>
      </w:r>
    </w:p>
    <w:p w14:paraId="12D02742" w14:textId="77777777" w:rsidR="00B770B3" w:rsidRDefault="00A356BC">
      <w:pPr>
        <w:pStyle w:val="1"/>
        <w:ind w:left="0" w:firstLine="0"/>
        <w:rPr>
          <w:lang w:eastAsia="zh-CN"/>
        </w:rPr>
      </w:pPr>
      <w:r>
        <w:rPr>
          <w:lang w:eastAsia="zh-CN"/>
        </w:rPr>
        <w:t>Introduction</w:t>
      </w:r>
    </w:p>
    <w:p w14:paraId="0A37DA6E" w14:textId="4C40A45F" w:rsidR="00383F77" w:rsidRPr="00E335B4" w:rsidRDefault="00AA5B23" w:rsidP="00AF5465">
      <w:pPr>
        <w:spacing w:line="360" w:lineRule="auto"/>
        <w:jc w:val="both"/>
        <w:rPr>
          <w:rFonts w:ascii="Arial" w:hAnsi="Arial"/>
          <w:iCs/>
          <w:sz w:val="22"/>
          <w:szCs w:val="22"/>
          <w:lang w:val="en-US" w:eastAsia="zh-CN"/>
        </w:rPr>
      </w:pPr>
      <w:r w:rsidRPr="00AA5B23">
        <w:rPr>
          <w:rFonts w:ascii="Arial" w:hAnsi="Arial"/>
          <w:iCs/>
          <w:sz w:val="22"/>
          <w:szCs w:val="22"/>
          <w:lang w:val="en-US" w:eastAsia="zh-CN"/>
        </w:rPr>
        <w:t>RRC_INACTIVE is a state in which a UE remains in the CM-CONNECTED state, allowing it to move within an area configured by NG-RAN (the RNA) without notifying NG-RAN. The UE-triggered transition procedure from RRC_INACTIVE to RRC_CONNECTED, in the case of UE context retrieval success, has been supported since Release 15. The security behavior of both the UE and the network is specified in Clause 6.8.2.1.3 of TS33.501[1]. We have examined the security aspects of the transition procedure from RRC_INACTIVE to RRC_CONNECTED in both SA3 and RAN3 and understand that some security information may be missing in RAN3-related specifications. Therefore, this paper aims to address the missing information and offer insights into potential CRs.</w:t>
      </w:r>
    </w:p>
    <w:p w14:paraId="79C71067" w14:textId="77777777" w:rsidR="00FB6E00" w:rsidRDefault="00A356BC" w:rsidP="00CA4DF5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>Discussion</w:t>
      </w:r>
    </w:p>
    <w:p w14:paraId="51EB35DA" w14:textId="7E9A7737" w:rsidR="00D13187" w:rsidRDefault="000F5E16" w:rsidP="0074345D">
      <w:pPr>
        <w:spacing w:line="360" w:lineRule="auto"/>
        <w:jc w:val="both"/>
        <w:rPr>
          <w:rFonts w:ascii="Arial" w:hAnsi="Arial"/>
          <w:iCs/>
          <w:sz w:val="22"/>
          <w:szCs w:val="22"/>
          <w:lang w:val="en-US" w:eastAsia="zh-CN"/>
        </w:rPr>
      </w:pPr>
      <w:r>
        <w:rPr>
          <w:rFonts w:ascii="Arial" w:hAnsi="Arial" w:hint="eastAsia"/>
          <w:iCs/>
          <w:sz w:val="22"/>
          <w:szCs w:val="22"/>
          <w:lang w:val="en-US" w:eastAsia="zh-CN"/>
        </w:rPr>
        <w:t xml:space="preserve">As shown in Figure 1, the following </w:t>
      </w:r>
      <w:r w:rsidRPr="000F5E16">
        <w:rPr>
          <w:rFonts w:ascii="Arial" w:hAnsi="Arial"/>
          <w:iCs/>
          <w:sz w:val="22"/>
          <w:szCs w:val="22"/>
          <w:lang w:val="en-US" w:eastAsia="zh-CN"/>
        </w:rPr>
        <w:t>describes</w:t>
      </w:r>
      <w:r w:rsidR="002451AB" w:rsidRPr="00603E43">
        <w:rPr>
          <w:rFonts w:ascii="Arial" w:hAnsi="Arial"/>
          <w:iCs/>
          <w:sz w:val="22"/>
          <w:szCs w:val="22"/>
          <w:lang w:val="en-US" w:eastAsia="zh-CN"/>
        </w:rPr>
        <w:t xml:space="preserve"> </w:t>
      </w:r>
      <w:r w:rsidR="002451AB" w:rsidRPr="002451AB">
        <w:rPr>
          <w:rFonts w:ascii="Arial" w:hAnsi="Arial"/>
          <w:iCs/>
          <w:sz w:val="22"/>
          <w:szCs w:val="22"/>
          <w:lang w:val="en-US" w:eastAsia="zh-CN"/>
        </w:rPr>
        <w:t>the UE triggered transition from RRC_INACTIVE to RRC_CONNECTED in case of UE context retrieval success</w:t>
      </w:r>
      <w:r w:rsidRPr="000F5E16">
        <w:rPr>
          <w:rFonts w:ascii="Arial" w:hAnsi="Arial"/>
          <w:iCs/>
          <w:sz w:val="22"/>
          <w:szCs w:val="22"/>
          <w:lang w:val="en-US" w:eastAsia="zh-CN"/>
        </w:rPr>
        <w:t>.</w:t>
      </w:r>
    </w:p>
    <w:p w14:paraId="2EE8F3AB" w14:textId="5605A26C" w:rsidR="00C61AD1" w:rsidRDefault="00886600" w:rsidP="00C61AD1">
      <w:pPr>
        <w:keepNext/>
        <w:spacing w:line="360" w:lineRule="auto"/>
        <w:jc w:val="center"/>
      </w:pPr>
      <w:r>
        <w:rPr>
          <w:rFonts w:hint="eastAsia"/>
        </w:rPr>
        <w:object w:dxaOrig="10291" w:dyaOrig="7291" w14:anchorId="13C600F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8.25pt;height:218.25pt" o:ole="">
            <v:imagedata r:id="rId9" o:title=""/>
          </v:shape>
          <o:OLEObject Type="Embed" ProgID="Visio.Drawing.15" ShapeID="_x0000_i1025" DrawAspect="Content" ObjectID="_1804616989" r:id="rId10"/>
        </w:object>
      </w:r>
    </w:p>
    <w:p w14:paraId="3E85000E" w14:textId="19F63C2E" w:rsidR="00D13187" w:rsidRPr="00C616B5" w:rsidRDefault="00C61AD1" w:rsidP="00C616B5">
      <w:pPr>
        <w:pStyle w:val="a6"/>
        <w:jc w:val="center"/>
        <w:rPr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D1E3C">
        <w:rPr>
          <w:noProof/>
        </w:rPr>
        <w:t>1</w:t>
      </w:r>
      <w:r>
        <w:fldChar w:fldCharType="end"/>
      </w:r>
      <w:r>
        <w:rPr>
          <w:rFonts w:hint="eastAsia"/>
          <w:lang w:eastAsia="zh-CN"/>
        </w:rPr>
        <w:t xml:space="preserve"> </w:t>
      </w:r>
      <w:r w:rsidR="00C616B5">
        <w:rPr>
          <w:lang w:eastAsia="zh-CN"/>
        </w:rPr>
        <w:t>UE triggered transition from RRC_INACTIVE to RRC_CONNECTED</w:t>
      </w:r>
    </w:p>
    <w:p w14:paraId="2F2A1267" w14:textId="72DDF67D" w:rsidR="00211325" w:rsidRPr="00265827" w:rsidRDefault="00013AE3" w:rsidP="0074345D">
      <w:pPr>
        <w:spacing w:line="360" w:lineRule="auto"/>
        <w:jc w:val="both"/>
        <w:rPr>
          <w:rFonts w:ascii="Arial" w:hAnsi="Arial"/>
          <w:iCs/>
          <w:sz w:val="22"/>
          <w:szCs w:val="22"/>
          <w:lang w:val="en-US" w:eastAsia="zh-CN"/>
        </w:rPr>
      </w:pPr>
      <w:r>
        <w:rPr>
          <w:rFonts w:ascii="Arial" w:hAnsi="Arial" w:hint="eastAsia"/>
          <w:iCs/>
          <w:sz w:val="22"/>
          <w:szCs w:val="22"/>
          <w:lang w:val="en-US" w:eastAsia="zh-CN"/>
        </w:rPr>
        <w:t xml:space="preserve">In step 3, </w:t>
      </w:r>
      <w:r w:rsidR="000D603F">
        <w:rPr>
          <w:rFonts w:ascii="Arial" w:hAnsi="Arial" w:hint="eastAsia"/>
          <w:iCs/>
          <w:sz w:val="22"/>
          <w:szCs w:val="22"/>
          <w:lang w:val="en-US" w:eastAsia="zh-CN"/>
        </w:rPr>
        <w:t xml:space="preserve">the last serving gNB or source gNB needs to response retrieve UE Context </w:t>
      </w:r>
      <w:r w:rsidR="000D603F">
        <w:rPr>
          <w:rFonts w:ascii="Arial" w:hAnsi="Arial"/>
          <w:iCs/>
          <w:sz w:val="22"/>
          <w:szCs w:val="22"/>
          <w:lang w:val="en-US" w:eastAsia="zh-CN"/>
        </w:rPr>
        <w:t>Response</w:t>
      </w:r>
      <w:r w:rsidR="000D603F">
        <w:rPr>
          <w:rFonts w:ascii="Arial" w:hAnsi="Arial" w:hint="eastAsia"/>
          <w:iCs/>
          <w:sz w:val="22"/>
          <w:szCs w:val="22"/>
          <w:lang w:val="en-US" w:eastAsia="zh-CN"/>
        </w:rPr>
        <w:t xml:space="preserve">, including security information from source gNB. </w:t>
      </w:r>
      <w:r w:rsidR="00E5781F">
        <w:rPr>
          <w:rFonts w:ascii="Arial" w:hAnsi="Arial" w:hint="eastAsia"/>
          <w:iCs/>
          <w:sz w:val="22"/>
          <w:szCs w:val="22"/>
          <w:lang w:val="en-US" w:eastAsia="zh-CN"/>
        </w:rPr>
        <w:t>T</w:t>
      </w:r>
      <w:r w:rsidR="00B24FB7">
        <w:rPr>
          <w:rFonts w:ascii="Arial" w:hAnsi="Arial" w:hint="eastAsia"/>
          <w:iCs/>
          <w:sz w:val="22"/>
          <w:szCs w:val="22"/>
          <w:lang w:val="en-US" w:eastAsia="zh-CN"/>
        </w:rPr>
        <w:t xml:space="preserve">he following texts on </w:t>
      </w:r>
      <w:r w:rsidR="00265827">
        <w:rPr>
          <w:rFonts w:ascii="Arial" w:hAnsi="Arial"/>
          <w:iCs/>
          <w:sz w:val="22"/>
          <w:szCs w:val="22"/>
          <w:lang w:val="en-US" w:eastAsia="zh-CN"/>
        </w:rPr>
        <w:t>security</w:t>
      </w:r>
      <w:r w:rsidR="00265827">
        <w:rPr>
          <w:rFonts w:ascii="Arial" w:hAnsi="Arial" w:hint="eastAsia"/>
          <w:iCs/>
          <w:sz w:val="22"/>
          <w:szCs w:val="22"/>
          <w:lang w:val="en-US" w:eastAsia="zh-CN"/>
        </w:rPr>
        <w:t xml:space="preserve"> information on </w:t>
      </w:r>
      <w:r w:rsidR="00265827" w:rsidRPr="00265827">
        <w:rPr>
          <w:rFonts w:ascii="Arial" w:hAnsi="Arial"/>
          <w:iCs/>
          <w:sz w:val="22"/>
          <w:szCs w:val="22"/>
          <w:lang w:val="en-US" w:eastAsia="zh-CN"/>
        </w:rPr>
        <w:t>UE 5G AS security context sent to the target gNB/ng-eNB</w:t>
      </w:r>
      <w:r w:rsidR="00265827">
        <w:rPr>
          <w:rFonts w:ascii="Arial" w:hAnsi="Arial" w:hint="eastAsia"/>
          <w:iCs/>
          <w:sz w:val="22"/>
          <w:szCs w:val="22"/>
          <w:lang w:val="en-US" w:eastAsia="zh-CN"/>
        </w:rPr>
        <w:t xml:space="preserve"> are quoted from </w:t>
      </w:r>
      <w:r w:rsidR="0040369E">
        <w:rPr>
          <w:rFonts w:ascii="Arial" w:hAnsi="Arial" w:hint="eastAsia"/>
          <w:iCs/>
          <w:sz w:val="22"/>
          <w:szCs w:val="22"/>
          <w:lang w:val="en-US" w:eastAsia="zh-CN"/>
        </w:rPr>
        <w:t xml:space="preserve">the clause </w:t>
      </w:r>
      <w:r w:rsidR="0040369E" w:rsidRPr="00FE6C04">
        <w:rPr>
          <w:rFonts w:ascii="Arial" w:hAnsi="Arial"/>
          <w:iCs/>
          <w:sz w:val="22"/>
          <w:szCs w:val="22"/>
          <w:lang w:val="en-US" w:eastAsia="zh-CN"/>
        </w:rPr>
        <w:t>6.8.2.1.3</w:t>
      </w:r>
      <w:r w:rsidR="0040369E">
        <w:rPr>
          <w:rFonts w:ascii="Arial" w:hAnsi="Arial" w:hint="eastAsia"/>
          <w:iCs/>
          <w:sz w:val="22"/>
          <w:szCs w:val="22"/>
          <w:lang w:val="en-US" w:eastAsia="zh-CN"/>
        </w:rPr>
        <w:t xml:space="preserve"> of TS33.501</w:t>
      </w:r>
      <w:r w:rsidR="001A34C5">
        <w:rPr>
          <w:rFonts w:ascii="Arial" w:hAnsi="Arial" w:hint="eastAsia"/>
          <w:iCs/>
          <w:sz w:val="22"/>
          <w:szCs w:val="22"/>
          <w:lang w:val="en-US" w:eastAsia="zh-CN"/>
        </w:rPr>
        <w:t>.</w:t>
      </w:r>
    </w:p>
    <w:p w14:paraId="2D34B4C3" w14:textId="5A77E211" w:rsidR="00211325" w:rsidRPr="002B3FEC" w:rsidRDefault="00D13187" w:rsidP="0074345D">
      <w:pPr>
        <w:spacing w:line="360" w:lineRule="auto"/>
        <w:jc w:val="both"/>
        <w:rPr>
          <w:rFonts w:ascii="Arial" w:hAnsi="Arial"/>
          <w:iCs/>
          <w:sz w:val="22"/>
          <w:szCs w:val="22"/>
          <w:lang w:eastAsia="zh-CN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287D9E" wp14:editId="6AA8863A">
                <wp:simplePos x="0" y="0"/>
                <wp:positionH relativeFrom="column">
                  <wp:posOffset>-635</wp:posOffset>
                </wp:positionH>
                <wp:positionV relativeFrom="paragraph">
                  <wp:posOffset>0</wp:posOffset>
                </wp:positionV>
                <wp:extent cx="6159500" cy="4641850"/>
                <wp:effectExtent l="0" t="0" r="12700" b="25400"/>
                <wp:wrapSquare wrapText="bothSides"/>
                <wp:docPr id="517004435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59500" cy="46418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C4A2417" w14:textId="77777777" w:rsidR="00D13187" w:rsidRDefault="00D13187" w:rsidP="002B3FEC">
                            <w:r>
                              <w:t xml:space="preserve">The source gNB/ng-eNB retrieves the stored UE context including the UE 5G AS security context from its database using the I-RNTI. The source gNB/ng-eNB verifies the ResumeMAC-I/shortResumeMAC-I using the current </w:t>
                            </w:r>
                            <w:r w:rsidRPr="00071E53">
                              <w:t>K</w:t>
                            </w:r>
                            <w:r w:rsidRPr="00071E53">
                              <w:rPr>
                                <w:vertAlign w:val="subscript"/>
                              </w:rPr>
                              <w:t>RRCint</w:t>
                            </w:r>
                            <w:r>
                              <w:t xml:space="preserve"> key stored in the retrieved UE 5G AS security context (calculating the ResumeMAC-I/shortResumeMAC-I in the same way as described </w:t>
                            </w:r>
                            <w:r w:rsidRPr="00E077D0">
                              <w:t>above</w:t>
                            </w:r>
                            <w:r w:rsidRPr="00DA1A03">
                              <w:t>).</w:t>
                            </w:r>
                            <w:r w:rsidRPr="00E077D0">
                              <w:t xml:space="preserve"> If</w:t>
                            </w:r>
                            <w:r>
                              <w:t xml:space="preserve"> the verification of the ResumeMAC-I/shortResumeMAC-I is successful, then the source gNB/ng-eNB calculates </w:t>
                            </w:r>
                            <w:r w:rsidRPr="007B0C8B">
                              <w:t>K</w:t>
                            </w:r>
                            <w:r>
                              <w:rPr>
                                <w:vertAlign w:val="subscript"/>
                              </w:rPr>
                              <w:t>NG-RAN</w:t>
                            </w:r>
                            <w:r>
                              <w:t xml:space="preserve">* using the target cell PCI, target ARFCN-DL/EARFCN-DL and </w:t>
                            </w:r>
                            <w:r w:rsidRPr="00206C83">
                              <w:t>the K</w:t>
                            </w:r>
                            <w:r w:rsidRPr="00206C83">
                              <w:rPr>
                                <w:vertAlign w:val="subscript"/>
                              </w:rPr>
                              <w:t>gNB</w:t>
                            </w:r>
                            <w:r w:rsidRPr="00206C83">
                              <w:t xml:space="preserve">/NH </w:t>
                            </w:r>
                            <w:r>
                              <w:t>in the current UE 5G AS security context based on</w:t>
                            </w:r>
                            <w:r w:rsidRPr="00206C83">
                              <w:t xml:space="preserve"> either a horizontal key derivation or a vertical key derivation according to </w:t>
                            </w:r>
                            <w:r>
                              <w:t xml:space="preserve">whether </w:t>
                            </w:r>
                            <w:r w:rsidRPr="00206C83">
                              <w:t xml:space="preserve">the </w:t>
                            </w:r>
                            <w:r>
                              <w:t xml:space="preserve">source gNB/ng-eNB has an unused pair of {NCC, NH} </w:t>
                            </w:r>
                            <w:r w:rsidRPr="00206C83">
                              <w:t>as described in Annex A.11</w:t>
                            </w:r>
                            <w:r>
                              <w:t>/Annex A.12</w:t>
                            </w:r>
                            <w:r w:rsidRPr="00206C83">
                              <w:t>.</w:t>
                            </w:r>
                            <w:r>
                              <w:t xml:space="preserve"> The source gNB/ng-eNB can obtain the target PCI and target ARFCN-DL/EARFCN-DL from a cell configuration database by means of the target Cell-ID which was received from the target gNB/ng-eNB. </w:t>
                            </w:r>
                            <w:r w:rsidRPr="00ED45CF">
                              <w:t>Then</w:t>
                            </w:r>
                            <w:r>
                              <w:t xml:space="preserve"> the source gNB/ng-eNB shall respond with </w:t>
                            </w:r>
                            <w:r w:rsidRPr="00A2475C">
                              <w:t>an Xn-AP Retrieve UE Context Response message to the target gNB/ng-eNB including the UE context that contains the UE 5G AS security context</w:t>
                            </w:r>
                            <w:r w:rsidRPr="000B0CA0">
                              <w:t xml:space="preserve">. </w:t>
                            </w:r>
                            <w:r w:rsidRPr="00A2475C">
                              <w:t>The UE 5G AS security context</w:t>
                            </w:r>
                            <w:r w:rsidRPr="000B0CA0">
                              <w:t xml:space="preserve"> sent to the target gNB/ng-eNB </w:t>
                            </w:r>
                            <w:r w:rsidRPr="00A2475C">
                              <w:t>shall</w:t>
                            </w:r>
                            <w:r w:rsidRPr="000B0CA0">
                              <w:t xml:space="preserve"> include </w:t>
                            </w:r>
                            <w:r w:rsidRPr="00A2475C">
                              <w:t>the newly derived KNG-RAN*</w:t>
                            </w:r>
                            <w:r w:rsidRPr="000B0CA0">
                              <w:t xml:space="preserve">, </w:t>
                            </w:r>
                            <w:r w:rsidRPr="00A2475C">
                              <w:t>the NCC associated to the KNG-RAN*</w:t>
                            </w:r>
                            <w:r w:rsidRPr="000B0CA0">
                              <w:t xml:space="preserve">, </w:t>
                            </w:r>
                            <w:r w:rsidRPr="00A2475C">
                              <w:t>the UE 5G security capabilities</w:t>
                            </w:r>
                            <w:r w:rsidRPr="000B0CA0">
                              <w:t xml:space="preserve">, </w:t>
                            </w:r>
                            <w:r w:rsidRPr="00A2475C">
                              <w:t>UP security policy</w:t>
                            </w:r>
                            <w:r w:rsidRPr="000B0CA0">
                              <w:t>,</w:t>
                            </w:r>
                            <w:r w:rsidRPr="00B93B77">
                              <w:t xml:space="preserve"> </w:t>
                            </w:r>
                            <w:r w:rsidRPr="00686481">
                              <w:rPr>
                                <w:highlight w:val="cyan"/>
                              </w:rPr>
                              <w:t xml:space="preserve">the </w:t>
                            </w:r>
                            <w:proofErr w:type="gramStart"/>
                            <w:r w:rsidRPr="00686481">
                              <w:rPr>
                                <w:highlight w:val="cyan"/>
                              </w:rPr>
                              <w:t>UP</w:t>
                            </w:r>
                            <w:r w:rsidRPr="00686481">
                              <w:rPr>
                                <w:rFonts w:hint="eastAsia"/>
                                <w:highlight w:val="cyan"/>
                              </w:rPr>
                              <w:t xml:space="preserve"> security</w:t>
                            </w:r>
                            <w:proofErr w:type="gramEnd"/>
                            <w:r w:rsidRPr="00686481">
                              <w:rPr>
                                <w:rFonts w:hint="eastAsia"/>
                                <w:highlight w:val="cyan"/>
                              </w:rPr>
                              <w:t xml:space="preserve"> </w:t>
                            </w:r>
                            <w:r w:rsidRPr="00686481">
                              <w:rPr>
                                <w:highlight w:val="cyan"/>
                              </w:rPr>
                              <w:t>activation status</w:t>
                            </w:r>
                            <w:r w:rsidRPr="00686481">
                              <w:rPr>
                                <w:rFonts w:hint="eastAsia"/>
                                <w:highlight w:val="cyan"/>
                              </w:rPr>
                              <w:t xml:space="preserve"> with the corresponding PDU session ID</w:t>
                            </w:r>
                            <w:r w:rsidRPr="00686481">
                              <w:rPr>
                                <w:highlight w:val="cyan"/>
                              </w:rPr>
                              <w:t>(s)</w:t>
                            </w:r>
                            <w:r w:rsidRPr="00B93B77">
                              <w:t xml:space="preserve">, </w:t>
                            </w:r>
                            <w:r w:rsidRPr="000B0CA0">
                              <w:t xml:space="preserve">and </w:t>
                            </w:r>
                            <w:r w:rsidRPr="00A2475C">
                              <w:t>the ciphering and integrity algorithms used by the UE with the source cell</w:t>
                            </w:r>
                            <w:r w:rsidRPr="000B0CA0">
                              <w:t>.</w:t>
                            </w:r>
                            <w:r>
                              <w:t xml:space="preserve"> </w:t>
                            </w:r>
                          </w:p>
                          <w:p w14:paraId="535770C1" w14:textId="77777777" w:rsidR="00D13187" w:rsidRDefault="00D13187" w:rsidP="002B3FEC">
                            <w:r w:rsidRPr="00A2475C">
                              <w:t>The target gNB/ng-eNB shall check if it supports the ciphering and integrity algorithms the UE used with the last source cell. If the target gNB/ng-eNB does not support the ciphering and integrity algorithms used in the last source cell or if the target gNB/ng-eNB prefers to use different algorithms than the source gNB/ng-eNB, then the target gNB/ng-eNB shall send an RRC Setup/RRCSetup message on SRB0 to the UE in order to proceed with RRC connection establishment as if the UE was in RRC_IDLE (i.e., a fallback procedure).</w:t>
                            </w:r>
                            <w:r>
                              <w:t xml:space="preserve"> </w:t>
                            </w:r>
                          </w:p>
                          <w:p w14:paraId="5C8D7341" w14:textId="77777777" w:rsidR="00D13187" w:rsidRDefault="00D13187" w:rsidP="002B3FEC">
                            <w:r>
                              <w:t>If the target gNB/ng-eNB supports the ciphering and integrity algorithms</w:t>
                            </w:r>
                            <w:r w:rsidRPr="00371F35">
                              <w:t xml:space="preserve"> </w:t>
                            </w:r>
                            <w:r>
                              <w:t xml:space="preserve">used with the last source cell and these algorithms are the chosen algorithms by the target gNB/ng-eNB, the target gNB/ng-eNB shall derive new AS keys (RRC integrity key, RRC encryption key and UP keys) using the algorithms the UE used with the source cell and the received </w:t>
                            </w:r>
                            <w:r w:rsidRPr="007B0C8B">
                              <w:t>K</w:t>
                            </w:r>
                            <w:r>
                              <w:rPr>
                                <w:vertAlign w:val="subscript"/>
                              </w:rPr>
                              <w:t>NG-RAN</w:t>
                            </w:r>
                            <w:r>
                              <w:t xml:space="preserve">*. The target gNB/ng-eNB shall reset all PDCP COUNTs to 0 and activate the new keys in PDCP layer. The target gNB/ng-eNB shall respond to the UE with </w:t>
                            </w:r>
                            <w:r w:rsidRPr="00010DD4">
                              <w:t>a</w:t>
                            </w:r>
                            <w:r>
                              <w:t>n</w:t>
                            </w:r>
                            <w:r w:rsidRPr="00010DD4">
                              <w:t xml:space="preserve"> RRC Resume</w:t>
                            </w:r>
                            <w:r>
                              <w:t xml:space="preserve"> </w:t>
                            </w:r>
                            <w:r w:rsidRPr="00010DD4">
                              <w:t>message</w:t>
                            </w:r>
                            <w:r>
                              <w:t xml:space="preserve"> on SRB1 which is integrity protected and ciphered in PDCP layer using the new RRC keys. </w:t>
                            </w:r>
                          </w:p>
                          <w:p w14:paraId="398B67F8" w14:textId="77777777" w:rsidR="00D13187" w:rsidRPr="009D43A1" w:rsidRDefault="00D13187" w:rsidP="009D43A1">
                            <w:r w:rsidRPr="00686481">
                              <w:rPr>
                                <w:highlight w:val="cyan"/>
                              </w:rPr>
                              <w:t xml:space="preserve">If the </w:t>
                            </w:r>
                            <w:proofErr w:type="gramStart"/>
                            <w:r w:rsidRPr="00686481">
                              <w:rPr>
                                <w:highlight w:val="cyan"/>
                              </w:rPr>
                              <w:t>UP security</w:t>
                            </w:r>
                            <w:proofErr w:type="gramEnd"/>
                            <w:r w:rsidRPr="00686481">
                              <w:rPr>
                                <w:highlight w:val="cyan"/>
                              </w:rPr>
                              <w:t xml:space="preserve"> </w:t>
                            </w:r>
                            <w:r w:rsidRPr="00686481">
                              <w:rPr>
                                <w:color w:val="000000"/>
                                <w:highlight w:val="cyan"/>
                              </w:rPr>
                              <w:t>activation status</w:t>
                            </w:r>
                            <w:r w:rsidRPr="00686481">
                              <w:rPr>
                                <w:highlight w:val="cyan"/>
                              </w:rPr>
                              <w:t xml:space="preserve"> can be supported in the target gNB/ng-eNB, the target gNB/ng-eNB shall use the UP security activations that the UE used at the last source cell</w:t>
                            </w:r>
                            <w:r w:rsidRPr="00686481">
                              <w:rPr>
                                <w:rStyle w:val="af6"/>
                                <w:highlight w:val="cyan"/>
                              </w:rPr>
                              <w:t xml:space="preserve">. </w:t>
                            </w:r>
                            <w:r w:rsidRPr="00686481">
                              <w:rPr>
                                <w:highlight w:val="cyan"/>
                              </w:rPr>
                              <w:t>Otherwise, the target gNB/ng-eNB shall respond with an RRC Setup message to establish a new RRC connection with the UE.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287D9E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-.05pt;margin-top:0;width:485pt;height:36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" filled="f" strokeweight=".5pt">
                <v:textbox>
                  <w:txbxContent>
                    <w:p w14:paraId="4C4A2417" w14:textId="77777777" w:rsidR="00D13187" w:rsidRDefault="00D13187" w:rsidP="002B3FEC">
                      <w:r>
                        <w:t xml:space="preserve">The source </w:t>
                      </w:r>
                      <w:proofErr w:type="spellStart"/>
                      <w:r>
                        <w:t>gNB</w:t>
                      </w:r>
                      <w:proofErr w:type="spellEnd"/>
                      <w:r>
                        <w:t>/ng-</w:t>
                      </w:r>
                      <w:proofErr w:type="spellStart"/>
                      <w:r>
                        <w:t>eNB</w:t>
                      </w:r>
                      <w:proofErr w:type="spellEnd"/>
                      <w:r>
                        <w:t xml:space="preserve"> retrieves the stored UE context including the UE 5G AS security context from its database using the I-RNTI. The source </w:t>
                      </w:r>
                      <w:proofErr w:type="spellStart"/>
                      <w:r>
                        <w:t>gNB</w:t>
                      </w:r>
                      <w:proofErr w:type="spellEnd"/>
                      <w:r>
                        <w:t>/ng-</w:t>
                      </w:r>
                      <w:proofErr w:type="spellStart"/>
                      <w:r>
                        <w:t>eNB</w:t>
                      </w:r>
                      <w:proofErr w:type="spellEnd"/>
                      <w:r>
                        <w:t xml:space="preserve"> verifies the </w:t>
                      </w:r>
                      <w:proofErr w:type="spellStart"/>
                      <w:r>
                        <w:t>ResumeMAC</w:t>
                      </w:r>
                      <w:proofErr w:type="spellEnd"/>
                      <w:r>
                        <w:t>-I/</w:t>
                      </w:r>
                      <w:proofErr w:type="spellStart"/>
                      <w:r>
                        <w:t>shortResumeMAC</w:t>
                      </w:r>
                      <w:proofErr w:type="spellEnd"/>
                      <w:r>
                        <w:t xml:space="preserve">-I using the current </w:t>
                      </w:r>
                      <w:proofErr w:type="spellStart"/>
                      <w:r w:rsidRPr="00071E53">
                        <w:t>K</w:t>
                      </w:r>
                      <w:r w:rsidRPr="00071E53">
                        <w:rPr>
                          <w:vertAlign w:val="subscript"/>
                        </w:rPr>
                        <w:t>RRCint</w:t>
                      </w:r>
                      <w:proofErr w:type="spellEnd"/>
                      <w:r>
                        <w:t xml:space="preserve"> key stored in the retrieved UE 5G AS security context (calculating the </w:t>
                      </w:r>
                      <w:proofErr w:type="spellStart"/>
                      <w:r>
                        <w:t>ResumeMAC</w:t>
                      </w:r>
                      <w:proofErr w:type="spellEnd"/>
                      <w:r>
                        <w:t>-I/</w:t>
                      </w:r>
                      <w:proofErr w:type="spellStart"/>
                      <w:r>
                        <w:t>shortResumeMAC</w:t>
                      </w:r>
                      <w:proofErr w:type="spellEnd"/>
                      <w:r>
                        <w:t xml:space="preserve">-I in the same way as described </w:t>
                      </w:r>
                      <w:r w:rsidRPr="00E077D0">
                        <w:t>above</w:t>
                      </w:r>
                      <w:r w:rsidRPr="00DA1A03">
                        <w:t>).</w:t>
                      </w:r>
                      <w:r w:rsidRPr="00E077D0">
                        <w:t xml:space="preserve"> If</w:t>
                      </w:r>
                      <w:r>
                        <w:t xml:space="preserve"> the verification of the </w:t>
                      </w:r>
                      <w:proofErr w:type="spellStart"/>
                      <w:r>
                        <w:t>ResumeMAC</w:t>
                      </w:r>
                      <w:proofErr w:type="spellEnd"/>
                      <w:r>
                        <w:t>-I/</w:t>
                      </w:r>
                      <w:proofErr w:type="spellStart"/>
                      <w:r>
                        <w:t>shortResumeMAC</w:t>
                      </w:r>
                      <w:proofErr w:type="spellEnd"/>
                      <w:r>
                        <w:t xml:space="preserve">-I is successful, then the source </w:t>
                      </w:r>
                      <w:proofErr w:type="spellStart"/>
                      <w:r>
                        <w:t>gNB</w:t>
                      </w:r>
                      <w:proofErr w:type="spellEnd"/>
                      <w:r>
                        <w:t>/ng-</w:t>
                      </w:r>
                      <w:proofErr w:type="spellStart"/>
                      <w:r>
                        <w:t>eNB</w:t>
                      </w:r>
                      <w:proofErr w:type="spellEnd"/>
                      <w:r>
                        <w:t xml:space="preserve"> calculates </w:t>
                      </w:r>
                      <w:r w:rsidRPr="007B0C8B">
                        <w:t>K</w:t>
                      </w:r>
                      <w:r>
                        <w:rPr>
                          <w:vertAlign w:val="subscript"/>
                        </w:rPr>
                        <w:t>NG-RAN</w:t>
                      </w:r>
                      <w:r>
                        <w:t xml:space="preserve">* using the target cell PCI, target ARFCN-DL/EARFCN-DL and </w:t>
                      </w:r>
                      <w:r w:rsidRPr="00206C83">
                        <w:t xml:space="preserve">the </w:t>
                      </w:r>
                      <w:proofErr w:type="spellStart"/>
                      <w:r w:rsidRPr="00206C83">
                        <w:t>K</w:t>
                      </w:r>
                      <w:r w:rsidRPr="00206C83">
                        <w:rPr>
                          <w:vertAlign w:val="subscript"/>
                        </w:rPr>
                        <w:t>gNB</w:t>
                      </w:r>
                      <w:proofErr w:type="spellEnd"/>
                      <w:r w:rsidRPr="00206C83">
                        <w:t xml:space="preserve">/NH </w:t>
                      </w:r>
                      <w:r>
                        <w:t>in the current UE 5G AS security context based on</w:t>
                      </w:r>
                      <w:r w:rsidRPr="00206C83">
                        <w:t xml:space="preserve"> either a horizontal key derivation or a vertical key derivation according to </w:t>
                      </w:r>
                      <w:r>
                        <w:t xml:space="preserve">whether </w:t>
                      </w:r>
                      <w:r w:rsidRPr="00206C83">
                        <w:t xml:space="preserve">the </w:t>
                      </w:r>
                      <w:r>
                        <w:t xml:space="preserve">source </w:t>
                      </w:r>
                      <w:proofErr w:type="spellStart"/>
                      <w:r>
                        <w:t>gNB</w:t>
                      </w:r>
                      <w:proofErr w:type="spellEnd"/>
                      <w:r>
                        <w:t>/ng-</w:t>
                      </w:r>
                      <w:proofErr w:type="spellStart"/>
                      <w:r>
                        <w:t>eNB</w:t>
                      </w:r>
                      <w:proofErr w:type="spellEnd"/>
                      <w:r>
                        <w:t xml:space="preserve"> has an unused pair of {NCC, NH} </w:t>
                      </w:r>
                      <w:r w:rsidRPr="00206C83">
                        <w:t>as described in Annex A.11</w:t>
                      </w:r>
                      <w:r>
                        <w:t>/Annex A.12</w:t>
                      </w:r>
                      <w:r w:rsidRPr="00206C83">
                        <w:t>.</w:t>
                      </w:r>
                      <w:r>
                        <w:t xml:space="preserve"> The source </w:t>
                      </w:r>
                      <w:proofErr w:type="spellStart"/>
                      <w:r>
                        <w:t>gNB</w:t>
                      </w:r>
                      <w:proofErr w:type="spellEnd"/>
                      <w:r>
                        <w:t>/ng-</w:t>
                      </w:r>
                      <w:proofErr w:type="spellStart"/>
                      <w:r>
                        <w:t>eNB</w:t>
                      </w:r>
                      <w:proofErr w:type="spellEnd"/>
                      <w:r>
                        <w:t xml:space="preserve"> can obtain the target PCI and target ARFCN-DL/EARFCN-DL from a cell configuration database by means of the target Cell-ID which was received from the target </w:t>
                      </w:r>
                      <w:proofErr w:type="spellStart"/>
                      <w:r>
                        <w:t>gNB</w:t>
                      </w:r>
                      <w:proofErr w:type="spellEnd"/>
                      <w:r>
                        <w:t>/ng-</w:t>
                      </w:r>
                      <w:proofErr w:type="spellStart"/>
                      <w:r>
                        <w:t>eNB</w:t>
                      </w:r>
                      <w:proofErr w:type="spellEnd"/>
                      <w:r>
                        <w:t xml:space="preserve">. </w:t>
                      </w:r>
                      <w:r w:rsidRPr="00ED45CF">
                        <w:t>Then</w:t>
                      </w:r>
                      <w:r>
                        <w:t xml:space="preserve"> the source </w:t>
                      </w:r>
                      <w:proofErr w:type="spellStart"/>
                      <w:r>
                        <w:t>gNB</w:t>
                      </w:r>
                      <w:proofErr w:type="spellEnd"/>
                      <w:r>
                        <w:t>/ng-</w:t>
                      </w:r>
                      <w:proofErr w:type="spellStart"/>
                      <w:r>
                        <w:t>eNB</w:t>
                      </w:r>
                      <w:proofErr w:type="spellEnd"/>
                      <w:r>
                        <w:t xml:space="preserve"> shall respond with </w:t>
                      </w:r>
                      <w:r w:rsidRPr="00A2475C">
                        <w:t xml:space="preserve">an </w:t>
                      </w:r>
                      <w:proofErr w:type="spellStart"/>
                      <w:r w:rsidRPr="00A2475C">
                        <w:t>Xn</w:t>
                      </w:r>
                      <w:proofErr w:type="spellEnd"/>
                      <w:r w:rsidRPr="00A2475C">
                        <w:t xml:space="preserve">-AP Retrieve UE Context Response message to the target </w:t>
                      </w:r>
                      <w:proofErr w:type="spellStart"/>
                      <w:r w:rsidRPr="00A2475C">
                        <w:t>gNB</w:t>
                      </w:r>
                      <w:proofErr w:type="spellEnd"/>
                      <w:r w:rsidRPr="00A2475C">
                        <w:t>/ng-</w:t>
                      </w:r>
                      <w:proofErr w:type="spellStart"/>
                      <w:r w:rsidRPr="00A2475C">
                        <w:t>eNB</w:t>
                      </w:r>
                      <w:proofErr w:type="spellEnd"/>
                      <w:r w:rsidRPr="00A2475C">
                        <w:t xml:space="preserve"> including the UE context that contains the UE 5G AS security context</w:t>
                      </w:r>
                      <w:r w:rsidRPr="000B0CA0">
                        <w:t xml:space="preserve">. </w:t>
                      </w:r>
                      <w:r w:rsidRPr="00A2475C">
                        <w:t>The UE 5G AS security context</w:t>
                      </w:r>
                      <w:r w:rsidRPr="000B0CA0">
                        <w:t xml:space="preserve"> sent to the target </w:t>
                      </w:r>
                      <w:proofErr w:type="spellStart"/>
                      <w:r w:rsidRPr="000B0CA0">
                        <w:t>gNB</w:t>
                      </w:r>
                      <w:proofErr w:type="spellEnd"/>
                      <w:r w:rsidRPr="000B0CA0">
                        <w:t>/ng-</w:t>
                      </w:r>
                      <w:proofErr w:type="spellStart"/>
                      <w:r w:rsidRPr="000B0CA0">
                        <w:t>eNB</w:t>
                      </w:r>
                      <w:proofErr w:type="spellEnd"/>
                      <w:r w:rsidRPr="000B0CA0">
                        <w:t xml:space="preserve"> </w:t>
                      </w:r>
                      <w:r w:rsidRPr="00A2475C">
                        <w:t>shall</w:t>
                      </w:r>
                      <w:r w:rsidRPr="000B0CA0">
                        <w:t xml:space="preserve"> include </w:t>
                      </w:r>
                      <w:r w:rsidRPr="00A2475C">
                        <w:t>the newly derived KNG-RAN*</w:t>
                      </w:r>
                      <w:r w:rsidRPr="000B0CA0">
                        <w:t xml:space="preserve">, </w:t>
                      </w:r>
                      <w:r w:rsidRPr="00A2475C">
                        <w:t>the NCC associated to the KNG-RAN*</w:t>
                      </w:r>
                      <w:r w:rsidRPr="000B0CA0">
                        <w:t xml:space="preserve">, </w:t>
                      </w:r>
                      <w:r w:rsidRPr="00A2475C">
                        <w:t>the UE 5G security capabilities</w:t>
                      </w:r>
                      <w:r w:rsidRPr="000B0CA0">
                        <w:t xml:space="preserve">, </w:t>
                      </w:r>
                      <w:r w:rsidRPr="00A2475C">
                        <w:t>UP security policy</w:t>
                      </w:r>
                      <w:r w:rsidRPr="000B0CA0">
                        <w:t>,</w:t>
                      </w:r>
                      <w:r w:rsidRPr="00B93B77">
                        <w:t xml:space="preserve"> </w:t>
                      </w:r>
                      <w:r w:rsidRPr="00686481">
                        <w:rPr>
                          <w:highlight w:val="cyan"/>
                        </w:rPr>
                        <w:t xml:space="preserve">the </w:t>
                      </w:r>
                      <w:proofErr w:type="gramStart"/>
                      <w:r w:rsidRPr="00686481">
                        <w:rPr>
                          <w:highlight w:val="cyan"/>
                        </w:rPr>
                        <w:t>UP</w:t>
                      </w:r>
                      <w:r w:rsidRPr="00686481">
                        <w:rPr>
                          <w:rFonts w:hint="eastAsia"/>
                          <w:highlight w:val="cyan"/>
                        </w:rPr>
                        <w:t xml:space="preserve"> security</w:t>
                      </w:r>
                      <w:proofErr w:type="gramEnd"/>
                      <w:r w:rsidRPr="00686481">
                        <w:rPr>
                          <w:rFonts w:hint="eastAsia"/>
                          <w:highlight w:val="cyan"/>
                        </w:rPr>
                        <w:t xml:space="preserve"> </w:t>
                      </w:r>
                      <w:r w:rsidRPr="00686481">
                        <w:rPr>
                          <w:highlight w:val="cyan"/>
                        </w:rPr>
                        <w:t>activation status</w:t>
                      </w:r>
                      <w:r w:rsidRPr="00686481">
                        <w:rPr>
                          <w:rFonts w:hint="eastAsia"/>
                          <w:highlight w:val="cyan"/>
                        </w:rPr>
                        <w:t xml:space="preserve"> with the corresponding PDU session ID</w:t>
                      </w:r>
                      <w:r w:rsidRPr="00686481">
                        <w:rPr>
                          <w:highlight w:val="cyan"/>
                        </w:rPr>
                        <w:t>(s)</w:t>
                      </w:r>
                      <w:r w:rsidRPr="00B93B77">
                        <w:t xml:space="preserve">, </w:t>
                      </w:r>
                      <w:r w:rsidRPr="000B0CA0">
                        <w:t xml:space="preserve">and </w:t>
                      </w:r>
                      <w:r w:rsidRPr="00A2475C">
                        <w:t>the ciphering and integrity algorithms used by the UE with the source cell</w:t>
                      </w:r>
                      <w:r w:rsidRPr="000B0CA0">
                        <w:t>.</w:t>
                      </w:r>
                      <w:r>
                        <w:t xml:space="preserve"> </w:t>
                      </w:r>
                    </w:p>
                    <w:p w14:paraId="535770C1" w14:textId="77777777" w:rsidR="00D13187" w:rsidRDefault="00D13187" w:rsidP="002B3FEC">
                      <w:r w:rsidRPr="00A2475C">
                        <w:t xml:space="preserve">The target </w:t>
                      </w:r>
                      <w:proofErr w:type="spellStart"/>
                      <w:r w:rsidRPr="00A2475C">
                        <w:t>gNB</w:t>
                      </w:r>
                      <w:proofErr w:type="spellEnd"/>
                      <w:r w:rsidRPr="00A2475C">
                        <w:t>/ng-</w:t>
                      </w:r>
                      <w:proofErr w:type="spellStart"/>
                      <w:r w:rsidRPr="00A2475C">
                        <w:t>eNB</w:t>
                      </w:r>
                      <w:proofErr w:type="spellEnd"/>
                      <w:r w:rsidRPr="00A2475C">
                        <w:t xml:space="preserve"> shall check if it supports the ciphering and integrity algorithms the UE used with the last source cell. If the target </w:t>
                      </w:r>
                      <w:proofErr w:type="spellStart"/>
                      <w:r w:rsidRPr="00A2475C">
                        <w:t>gNB</w:t>
                      </w:r>
                      <w:proofErr w:type="spellEnd"/>
                      <w:r w:rsidRPr="00A2475C">
                        <w:t>/ng-</w:t>
                      </w:r>
                      <w:proofErr w:type="spellStart"/>
                      <w:r w:rsidRPr="00A2475C">
                        <w:t>eNB</w:t>
                      </w:r>
                      <w:proofErr w:type="spellEnd"/>
                      <w:r w:rsidRPr="00A2475C">
                        <w:t xml:space="preserve"> does not support the ciphering and integrity algorithms used in the last source cell or if the target </w:t>
                      </w:r>
                      <w:proofErr w:type="spellStart"/>
                      <w:r w:rsidRPr="00A2475C">
                        <w:t>gNB</w:t>
                      </w:r>
                      <w:proofErr w:type="spellEnd"/>
                      <w:r w:rsidRPr="00A2475C">
                        <w:t>/ng-</w:t>
                      </w:r>
                      <w:proofErr w:type="spellStart"/>
                      <w:r w:rsidRPr="00A2475C">
                        <w:t>eNB</w:t>
                      </w:r>
                      <w:proofErr w:type="spellEnd"/>
                      <w:r w:rsidRPr="00A2475C">
                        <w:t xml:space="preserve"> prefers to use different algorithms than the source </w:t>
                      </w:r>
                      <w:proofErr w:type="spellStart"/>
                      <w:r w:rsidRPr="00A2475C">
                        <w:t>gNB</w:t>
                      </w:r>
                      <w:proofErr w:type="spellEnd"/>
                      <w:r w:rsidRPr="00A2475C">
                        <w:t>/ng-</w:t>
                      </w:r>
                      <w:proofErr w:type="spellStart"/>
                      <w:r w:rsidRPr="00A2475C">
                        <w:t>eNB</w:t>
                      </w:r>
                      <w:proofErr w:type="spellEnd"/>
                      <w:r w:rsidRPr="00A2475C">
                        <w:t xml:space="preserve">, then the target </w:t>
                      </w:r>
                      <w:proofErr w:type="spellStart"/>
                      <w:r w:rsidRPr="00A2475C">
                        <w:t>gNB</w:t>
                      </w:r>
                      <w:proofErr w:type="spellEnd"/>
                      <w:r w:rsidRPr="00A2475C">
                        <w:t>/ng-</w:t>
                      </w:r>
                      <w:proofErr w:type="spellStart"/>
                      <w:r w:rsidRPr="00A2475C">
                        <w:t>eNB</w:t>
                      </w:r>
                      <w:proofErr w:type="spellEnd"/>
                      <w:r w:rsidRPr="00A2475C">
                        <w:t xml:space="preserve"> shall send an RRC Setup/</w:t>
                      </w:r>
                      <w:proofErr w:type="spellStart"/>
                      <w:r w:rsidRPr="00A2475C">
                        <w:t>RRCSetup</w:t>
                      </w:r>
                      <w:proofErr w:type="spellEnd"/>
                      <w:r w:rsidRPr="00A2475C">
                        <w:t xml:space="preserve"> message on SRB0 to the UE in order to proceed with RRC connection establishment as if the UE was in RRC_IDLE (i.e., a fallback procedure).</w:t>
                      </w:r>
                      <w:r>
                        <w:t xml:space="preserve"> </w:t>
                      </w:r>
                    </w:p>
                    <w:p w14:paraId="5C8D7341" w14:textId="77777777" w:rsidR="00D13187" w:rsidRDefault="00D13187" w:rsidP="002B3FEC">
                      <w:r>
                        <w:t xml:space="preserve">If the target </w:t>
                      </w:r>
                      <w:proofErr w:type="spellStart"/>
                      <w:r>
                        <w:t>gNB</w:t>
                      </w:r>
                      <w:proofErr w:type="spellEnd"/>
                      <w:r>
                        <w:t>/ng-</w:t>
                      </w:r>
                      <w:proofErr w:type="spellStart"/>
                      <w:r>
                        <w:t>eNB</w:t>
                      </w:r>
                      <w:proofErr w:type="spellEnd"/>
                      <w:r>
                        <w:t xml:space="preserve"> supports the ciphering and integrity algorithms</w:t>
                      </w:r>
                      <w:r w:rsidRPr="00371F35">
                        <w:t xml:space="preserve"> </w:t>
                      </w:r>
                      <w:r>
                        <w:t xml:space="preserve">used with the last source cell and these algorithms are the chosen algorithms by the target </w:t>
                      </w:r>
                      <w:proofErr w:type="spellStart"/>
                      <w:r>
                        <w:t>gNB</w:t>
                      </w:r>
                      <w:proofErr w:type="spellEnd"/>
                      <w:r>
                        <w:t>/ng-</w:t>
                      </w:r>
                      <w:proofErr w:type="spellStart"/>
                      <w:r>
                        <w:t>eNB</w:t>
                      </w:r>
                      <w:proofErr w:type="spellEnd"/>
                      <w:r>
                        <w:t xml:space="preserve">, the target </w:t>
                      </w:r>
                      <w:proofErr w:type="spellStart"/>
                      <w:r>
                        <w:t>gNB</w:t>
                      </w:r>
                      <w:proofErr w:type="spellEnd"/>
                      <w:r>
                        <w:t>/ng-</w:t>
                      </w:r>
                      <w:proofErr w:type="spellStart"/>
                      <w:r>
                        <w:t>eNB</w:t>
                      </w:r>
                      <w:proofErr w:type="spellEnd"/>
                      <w:r>
                        <w:t xml:space="preserve"> shall derive new AS keys (RRC integrity key, RRC encryption key and UP keys) using the algorithms the UE used with the source cell and the received </w:t>
                      </w:r>
                      <w:r w:rsidRPr="007B0C8B">
                        <w:t>K</w:t>
                      </w:r>
                      <w:r>
                        <w:rPr>
                          <w:vertAlign w:val="subscript"/>
                        </w:rPr>
                        <w:t>NG-RAN</w:t>
                      </w:r>
                      <w:r>
                        <w:t xml:space="preserve">*. The target </w:t>
                      </w:r>
                      <w:proofErr w:type="spellStart"/>
                      <w:r>
                        <w:t>gNB</w:t>
                      </w:r>
                      <w:proofErr w:type="spellEnd"/>
                      <w:r>
                        <w:t>/ng-</w:t>
                      </w:r>
                      <w:proofErr w:type="spellStart"/>
                      <w:r>
                        <w:t>eNB</w:t>
                      </w:r>
                      <w:proofErr w:type="spellEnd"/>
                      <w:r>
                        <w:t xml:space="preserve"> shall reset all PDCP COUNTs to 0 and activate the new keys in PDCP layer. The target </w:t>
                      </w:r>
                      <w:proofErr w:type="spellStart"/>
                      <w:r>
                        <w:t>gNB</w:t>
                      </w:r>
                      <w:proofErr w:type="spellEnd"/>
                      <w:r>
                        <w:t>/ng-</w:t>
                      </w:r>
                      <w:proofErr w:type="spellStart"/>
                      <w:r>
                        <w:t>eNB</w:t>
                      </w:r>
                      <w:proofErr w:type="spellEnd"/>
                      <w:r>
                        <w:t xml:space="preserve"> shall respond to the UE with </w:t>
                      </w:r>
                      <w:r w:rsidRPr="00010DD4">
                        <w:t>a</w:t>
                      </w:r>
                      <w:r>
                        <w:t>n</w:t>
                      </w:r>
                      <w:r w:rsidRPr="00010DD4">
                        <w:t xml:space="preserve"> RRC Resume</w:t>
                      </w:r>
                      <w:r>
                        <w:t xml:space="preserve"> </w:t>
                      </w:r>
                      <w:r w:rsidRPr="00010DD4">
                        <w:t>message</w:t>
                      </w:r>
                      <w:r>
                        <w:t xml:space="preserve"> on SRB1 which is integrity protected and ciphered in PDCP layer using the new RRC keys. </w:t>
                      </w:r>
                    </w:p>
                    <w:p w14:paraId="398B67F8" w14:textId="77777777" w:rsidR="00D13187" w:rsidRPr="009D43A1" w:rsidRDefault="00D13187" w:rsidP="009D43A1">
                      <w:r w:rsidRPr="00686481">
                        <w:rPr>
                          <w:highlight w:val="cyan"/>
                        </w:rPr>
                        <w:t xml:space="preserve">If the </w:t>
                      </w:r>
                      <w:proofErr w:type="gramStart"/>
                      <w:r w:rsidRPr="00686481">
                        <w:rPr>
                          <w:highlight w:val="cyan"/>
                        </w:rPr>
                        <w:t>UP security</w:t>
                      </w:r>
                      <w:proofErr w:type="gramEnd"/>
                      <w:r w:rsidRPr="00686481">
                        <w:rPr>
                          <w:highlight w:val="cyan"/>
                        </w:rPr>
                        <w:t xml:space="preserve"> </w:t>
                      </w:r>
                      <w:r w:rsidRPr="00686481">
                        <w:rPr>
                          <w:color w:val="000000"/>
                          <w:highlight w:val="cyan"/>
                        </w:rPr>
                        <w:t>activation status</w:t>
                      </w:r>
                      <w:r w:rsidRPr="00686481">
                        <w:rPr>
                          <w:highlight w:val="cyan"/>
                        </w:rPr>
                        <w:t xml:space="preserve"> can be supported in the target </w:t>
                      </w:r>
                      <w:proofErr w:type="spellStart"/>
                      <w:r w:rsidRPr="00686481">
                        <w:rPr>
                          <w:highlight w:val="cyan"/>
                        </w:rPr>
                        <w:t>gNB</w:t>
                      </w:r>
                      <w:proofErr w:type="spellEnd"/>
                      <w:r w:rsidRPr="00686481">
                        <w:rPr>
                          <w:highlight w:val="cyan"/>
                        </w:rPr>
                        <w:t>/ng-</w:t>
                      </w:r>
                      <w:proofErr w:type="spellStart"/>
                      <w:r w:rsidRPr="00686481">
                        <w:rPr>
                          <w:highlight w:val="cyan"/>
                        </w:rPr>
                        <w:t>eNB</w:t>
                      </w:r>
                      <w:proofErr w:type="spellEnd"/>
                      <w:r w:rsidRPr="00686481">
                        <w:rPr>
                          <w:highlight w:val="cyan"/>
                        </w:rPr>
                        <w:t xml:space="preserve">, the target </w:t>
                      </w:r>
                      <w:proofErr w:type="spellStart"/>
                      <w:r w:rsidRPr="00686481">
                        <w:rPr>
                          <w:highlight w:val="cyan"/>
                        </w:rPr>
                        <w:t>gNB</w:t>
                      </w:r>
                      <w:proofErr w:type="spellEnd"/>
                      <w:r w:rsidRPr="00686481">
                        <w:rPr>
                          <w:highlight w:val="cyan"/>
                        </w:rPr>
                        <w:t>/ng-</w:t>
                      </w:r>
                      <w:proofErr w:type="spellStart"/>
                      <w:r w:rsidRPr="00686481">
                        <w:rPr>
                          <w:highlight w:val="cyan"/>
                        </w:rPr>
                        <w:t>eNB</w:t>
                      </w:r>
                      <w:proofErr w:type="spellEnd"/>
                      <w:r w:rsidRPr="00686481">
                        <w:rPr>
                          <w:highlight w:val="cyan"/>
                        </w:rPr>
                        <w:t xml:space="preserve"> shall use the UP security activations that the UE used at the last source cell</w:t>
                      </w:r>
                      <w:r w:rsidRPr="00686481">
                        <w:rPr>
                          <w:rStyle w:val="af6"/>
                          <w:highlight w:val="cyan"/>
                        </w:rPr>
                        <w:t xml:space="preserve">. </w:t>
                      </w:r>
                      <w:r w:rsidRPr="00686481">
                        <w:rPr>
                          <w:highlight w:val="cyan"/>
                        </w:rPr>
                        <w:t xml:space="preserve">Otherwise, the target </w:t>
                      </w:r>
                      <w:proofErr w:type="spellStart"/>
                      <w:r w:rsidRPr="00686481">
                        <w:rPr>
                          <w:highlight w:val="cyan"/>
                        </w:rPr>
                        <w:t>gNB</w:t>
                      </w:r>
                      <w:proofErr w:type="spellEnd"/>
                      <w:r w:rsidRPr="00686481">
                        <w:rPr>
                          <w:highlight w:val="cyan"/>
                        </w:rPr>
                        <w:t>/ng-</w:t>
                      </w:r>
                      <w:proofErr w:type="spellStart"/>
                      <w:r w:rsidRPr="00686481">
                        <w:rPr>
                          <w:highlight w:val="cyan"/>
                        </w:rPr>
                        <w:t>eNB</w:t>
                      </w:r>
                      <w:proofErr w:type="spellEnd"/>
                      <w:r w:rsidRPr="00686481">
                        <w:rPr>
                          <w:highlight w:val="cyan"/>
                        </w:rPr>
                        <w:t xml:space="preserve"> shall respond with an RRC Setup message to establish a new RRC connection with the UE.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824E820" w14:textId="071BF1D6" w:rsidR="00211325" w:rsidRDefault="00187B9D" w:rsidP="0074345D">
      <w:pPr>
        <w:spacing w:line="360" w:lineRule="auto"/>
        <w:jc w:val="both"/>
        <w:rPr>
          <w:rFonts w:ascii="Arial" w:hAnsi="Arial"/>
          <w:iCs/>
          <w:sz w:val="22"/>
          <w:szCs w:val="22"/>
          <w:lang w:val="en-US" w:eastAsia="zh-CN"/>
        </w:rPr>
      </w:pPr>
      <w:r>
        <w:rPr>
          <w:rFonts w:ascii="Arial" w:hAnsi="Arial" w:hint="eastAsia"/>
          <w:iCs/>
          <w:sz w:val="22"/>
          <w:szCs w:val="22"/>
          <w:lang w:val="en-US" w:eastAsia="zh-CN"/>
        </w:rPr>
        <w:t xml:space="preserve">Per TS33.501, the following </w:t>
      </w:r>
      <w:r w:rsidR="00B63EB9">
        <w:rPr>
          <w:rFonts w:ascii="Arial" w:hAnsi="Arial"/>
          <w:iCs/>
          <w:sz w:val="22"/>
          <w:szCs w:val="22"/>
          <w:lang w:val="en-US" w:eastAsia="zh-CN"/>
        </w:rPr>
        <w:t>mandatory</w:t>
      </w:r>
      <w:r w:rsidR="00B63EB9">
        <w:rPr>
          <w:rFonts w:ascii="Arial" w:hAnsi="Arial" w:hint="eastAsia"/>
          <w:iCs/>
          <w:sz w:val="22"/>
          <w:szCs w:val="22"/>
          <w:lang w:val="en-US" w:eastAsia="zh-CN"/>
        </w:rPr>
        <w:t xml:space="preserve"> </w:t>
      </w:r>
      <w:r>
        <w:rPr>
          <w:rFonts w:ascii="Arial" w:hAnsi="Arial" w:hint="eastAsia"/>
          <w:iCs/>
          <w:sz w:val="22"/>
          <w:szCs w:val="22"/>
          <w:lang w:val="en-US" w:eastAsia="zh-CN"/>
        </w:rPr>
        <w:t>security information</w:t>
      </w:r>
      <w:r w:rsidR="00240993">
        <w:rPr>
          <w:rFonts w:ascii="Arial" w:hAnsi="Arial" w:hint="eastAsia"/>
          <w:iCs/>
          <w:sz w:val="22"/>
          <w:szCs w:val="22"/>
          <w:lang w:val="en-US" w:eastAsia="zh-CN"/>
        </w:rPr>
        <w:t xml:space="preserve"> on UE 5G AS security context shall be included in </w:t>
      </w:r>
      <w:r w:rsidR="00240993" w:rsidRPr="00240993">
        <w:rPr>
          <w:rFonts w:ascii="Arial" w:hAnsi="Arial"/>
          <w:iCs/>
          <w:sz w:val="22"/>
          <w:szCs w:val="22"/>
          <w:lang w:val="en-US" w:eastAsia="zh-CN"/>
        </w:rPr>
        <w:t>Retrieve UE Context Response</w:t>
      </w:r>
      <w:r w:rsidR="000876AD">
        <w:rPr>
          <w:rFonts w:ascii="Arial" w:hAnsi="Arial"/>
          <w:iCs/>
          <w:sz w:val="22"/>
          <w:szCs w:val="22"/>
          <w:lang w:val="en-US" w:eastAsia="zh-CN"/>
        </w:rPr>
        <w:t xml:space="preserve"> message</w:t>
      </w:r>
      <w:r w:rsidR="0057493C">
        <w:rPr>
          <w:rFonts w:ascii="Arial" w:hAnsi="Arial" w:hint="eastAsia"/>
          <w:iCs/>
          <w:sz w:val="22"/>
          <w:szCs w:val="22"/>
          <w:lang w:val="en-US" w:eastAsia="zh-CN"/>
        </w:rPr>
        <w:t xml:space="preserve">. In addition, the </w:t>
      </w:r>
      <w:r w:rsidR="0057493C">
        <w:rPr>
          <w:rFonts w:ascii="Arial" w:hAnsi="Arial"/>
          <w:iCs/>
          <w:sz w:val="22"/>
          <w:szCs w:val="22"/>
          <w:lang w:val="en-US" w:eastAsia="zh-CN"/>
        </w:rPr>
        <w:t>corresponding</w:t>
      </w:r>
      <w:r w:rsidR="0057493C">
        <w:rPr>
          <w:rFonts w:ascii="Arial" w:hAnsi="Arial" w:hint="eastAsia"/>
          <w:iCs/>
          <w:sz w:val="22"/>
          <w:szCs w:val="22"/>
          <w:lang w:val="en-US" w:eastAsia="zh-CN"/>
        </w:rPr>
        <w:t xml:space="preserve"> IEs specified in XnAP</w:t>
      </w:r>
      <w:r w:rsidR="00D764B2">
        <w:rPr>
          <w:rFonts w:ascii="Arial" w:hAnsi="Arial" w:hint="eastAsia"/>
          <w:iCs/>
          <w:sz w:val="22"/>
          <w:szCs w:val="22"/>
          <w:lang w:val="en-US" w:eastAsia="zh-CN"/>
        </w:rPr>
        <w:t xml:space="preserve"> message</w:t>
      </w:r>
      <w:r w:rsidR="00240993">
        <w:rPr>
          <w:rFonts w:ascii="Arial" w:hAnsi="Arial" w:hint="eastAsia"/>
          <w:iCs/>
          <w:sz w:val="22"/>
          <w:szCs w:val="22"/>
          <w:lang w:val="en-US" w:eastAsia="zh-CN"/>
        </w:rPr>
        <w:t xml:space="preserve"> </w:t>
      </w:r>
      <w:r w:rsidR="0057493C">
        <w:rPr>
          <w:rFonts w:ascii="Arial" w:hAnsi="Arial" w:hint="eastAsia"/>
          <w:iCs/>
          <w:sz w:val="22"/>
          <w:szCs w:val="22"/>
          <w:lang w:val="en-US" w:eastAsia="zh-CN"/>
        </w:rPr>
        <w:t>are also listed as below:</w:t>
      </w:r>
    </w:p>
    <w:p w14:paraId="75E71337" w14:textId="523CDEFC" w:rsidR="008F546E" w:rsidRPr="00433A39" w:rsidRDefault="008F546E">
      <w:pPr>
        <w:pStyle w:val="af9"/>
        <w:numPr>
          <w:ilvl w:val="0"/>
          <w:numId w:val="11"/>
        </w:numPr>
        <w:spacing w:line="360" w:lineRule="auto"/>
        <w:jc w:val="both"/>
        <w:rPr>
          <w:rFonts w:ascii="Arial" w:hAnsi="Arial"/>
          <w:iCs/>
          <w:sz w:val="22"/>
          <w:szCs w:val="22"/>
          <w:lang w:val="en-US" w:eastAsia="zh-CN"/>
        </w:rPr>
      </w:pPr>
      <w:r w:rsidRPr="00A2475C">
        <w:rPr>
          <w:rFonts w:ascii="Arial" w:hAnsi="Arial"/>
          <w:iCs/>
          <w:sz w:val="22"/>
          <w:szCs w:val="22"/>
          <w:lang w:val="en-US" w:eastAsia="zh-CN"/>
        </w:rPr>
        <w:t>the newly derived KNG-RAN*</w:t>
      </w:r>
      <w:r w:rsidR="00695B3E" w:rsidRPr="00A2475C">
        <w:rPr>
          <w:rFonts w:ascii="Arial" w:hAnsi="Arial"/>
          <w:iCs/>
          <w:sz w:val="22"/>
          <w:szCs w:val="22"/>
          <w:lang w:val="en-US" w:eastAsia="zh-CN"/>
        </w:rPr>
        <w:t xml:space="preserve"> and </w:t>
      </w:r>
      <w:r w:rsidRPr="00A2475C">
        <w:rPr>
          <w:rFonts w:ascii="Arial" w:hAnsi="Arial"/>
          <w:iCs/>
          <w:sz w:val="22"/>
          <w:szCs w:val="22"/>
          <w:lang w:val="en-US" w:eastAsia="zh-CN"/>
        </w:rPr>
        <w:t>the NCC associated to the KNG-RAN*</w:t>
      </w:r>
      <w:r w:rsidR="00CC561E" w:rsidRPr="00A2475C">
        <w:rPr>
          <w:rFonts w:ascii="Arial" w:hAnsi="Arial"/>
          <w:iCs/>
          <w:sz w:val="22"/>
          <w:szCs w:val="22"/>
          <w:lang w:val="en-US" w:eastAsia="zh-CN"/>
        </w:rPr>
        <w:t>:</w:t>
      </w:r>
      <w:r w:rsidR="00695B3E" w:rsidRPr="00433A39">
        <w:rPr>
          <w:rFonts w:ascii="Arial" w:hAnsi="Arial" w:hint="eastAsia"/>
          <w:iCs/>
          <w:sz w:val="22"/>
          <w:szCs w:val="22"/>
          <w:lang w:val="en-US" w:eastAsia="zh-CN"/>
        </w:rPr>
        <w:t xml:space="preserve"> </w:t>
      </w:r>
      <w:r w:rsidR="00CC561E" w:rsidRPr="00A2475C">
        <w:rPr>
          <w:rFonts w:ascii="Arial" w:hAnsi="Arial"/>
          <w:i/>
          <w:sz w:val="22"/>
          <w:szCs w:val="22"/>
          <w:lang w:val="en-US" w:eastAsia="zh-CN"/>
        </w:rPr>
        <w:t>AS Security Information</w:t>
      </w:r>
      <w:r w:rsidR="00CC561E" w:rsidRPr="00433A39">
        <w:rPr>
          <w:rFonts w:ascii="Arial" w:hAnsi="Arial"/>
          <w:iCs/>
          <w:sz w:val="22"/>
          <w:szCs w:val="22"/>
          <w:lang w:val="en-US" w:eastAsia="zh-CN"/>
        </w:rPr>
        <w:t xml:space="preserve"> IE specified in clause 9.2.3.50 of TS38.423</w:t>
      </w:r>
      <w:r w:rsidR="003359A1" w:rsidRPr="00433A39">
        <w:rPr>
          <w:rFonts w:ascii="Arial" w:hAnsi="Arial"/>
          <w:iCs/>
          <w:sz w:val="22"/>
          <w:szCs w:val="22"/>
          <w:lang w:val="en-US" w:eastAsia="zh-CN"/>
        </w:rPr>
        <w:t>[2]</w:t>
      </w:r>
      <w:r w:rsidR="0003340A" w:rsidRPr="00433A39">
        <w:rPr>
          <w:rFonts w:ascii="Arial" w:hAnsi="Arial"/>
          <w:iCs/>
          <w:sz w:val="22"/>
          <w:szCs w:val="22"/>
          <w:lang w:val="en-US" w:eastAsia="zh-CN"/>
        </w:rPr>
        <w:t xml:space="preserve">, which contains </w:t>
      </w:r>
      <w:r w:rsidR="00E32179" w:rsidRPr="00433A39">
        <w:rPr>
          <w:rFonts w:ascii="Arial" w:hAnsi="Arial"/>
          <w:iCs/>
          <w:sz w:val="22"/>
          <w:szCs w:val="22"/>
          <w:lang w:val="en-US" w:eastAsia="zh-CN"/>
        </w:rPr>
        <w:t xml:space="preserve">Key NG-RAN </w:t>
      </w:r>
      <w:proofErr w:type="gramStart"/>
      <w:r w:rsidR="00E32179" w:rsidRPr="00433A39">
        <w:rPr>
          <w:rFonts w:ascii="Arial" w:hAnsi="Arial"/>
          <w:iCs/>
          <w:sz w:val="22"/>
          <w:szCs w:val="22"/>
          <w:lang w:val="en-US" w:eastAsia="zh-CN"/>
        </w:rPr>
        <w:t>Star</w:t>
      </w:r>
      <w:r w:rsidR="00FB766D" w:rsidRPr="00433A39">
        <w:rPr>
          <w:rFonts w:ascii="Arial" w:hAnsi="Arial"/>
          <w:iCs/>
          <w:sz w:val="22"/>
          <w:szCs w:val="22"/>
          <w:lang w:val="en-US" w:eastAsia="zh-CN"/>
        </w:rPr>
        <w:t>(</w:t>
      </w:r>
      <w:proofErr w:type="gramEnd"/>
      <w:r w:rsidR="00FB766D" w:rsidRPr="00433A39">
        <w:rPr>
          <w:rFonts w:ascii="Arial" w:hAnsi="Arial"/>
          <w:iCs/>
          <w:sz w:val="22"/>
          <w:szCs w:val="22"/>
          <w:lang w:val="en-US" w:eastAsia="zh-CN"/>
        </w:rPr>
        <w:t>K</w:t>
      </w:r>
      <w:r w:rsidR="00FB766D" w:rsidRPr="00433A39">
        <w:rPr>
          <w:rFonts w:ascii="Arial" w:hAnsi="Arial"/>
          <w:iCs/>
          <w:sz w:val="22"/>
          <w:szCs w:val="22"/>
          <w:vertAlign w:val="subscript"/>
          <w:lang w:val="en-US" w:eastAsia="zh-CN"/>
        </w:rPr>
        <w:t>NG-RAN</w:t>
      </w:r>
      <w:r w:rsidR="00FB766D" w:rsidRPr="00433A39">
        <w:rPr>
          <w:rFonts w:ascii="Arial" w:hAnsi="Arial"/>
          <w:iCs/>
          <w:sz w:val="22"/>
          <w:szCs w:val="22"/>
          <w:lang w:val="en-US" w:eastAsia="zh-CN"/>
        </w:rPr>
        <w:t>*)</w:t>
      </w:r>
      <w:r w:rsidR="00E32179" w:rsidRPr="00433A39">
        <w:rPr>
          <w:rFonts w:ascii="Arial" w:hAnsi="Arial"/>
          <w:iCs/>
          <w:sz w:val="22"/>
          <w:szCs w:val="22"/>
          <w:lang w:val="en-US" w:eastAsia="zh-CN"/>
        </w:rPr>
        <w:t xml:space="preserve"> and Next Hop Chaining Count</w:t>
      </w:r>
      <w:r w:rsidR="00554818" w:rsidRPr="00433A39">
        <w:rPr>
          <w:rFonts w:ascii="Arial" w:hAnsi="Arial"/>
          <w:iCs/>
          <w:sz w:val="22"/>
          <w:szCs w:val="22"/>
          <w:lang w:val="en-US" w:eastAsia="zh-CN"/>
        </w:rPr>
        <w:t>(NCC)</w:t>
      </w:r>
    </w:p>
    <w:p w14:paraId="3C09FBDF" w14:textId="386BB26C" w:rsidR="008F546E" w:rsidRPr="00433A39" w:rsidRDefault="008F546E">
      <w:pPr>
        <w:pStyle w:val="af9"/>
        <w:numPr>
          <w:ilvl w:val="0"/>
          <w:numId w:val="11"/>
        </w:numPr>
        <w:spacing w:line="360" w:lineRule="auto"/>
        <w:jc w:val="both"/>
        <w:rPr>
          <w:rFonts w:ascii="Arial" w:hAnsi="Arial"/>
          <w:iCs/>
          <w:sz w:val="22"/>
          <w:szCs w:val="22"/>
          <w:lang w:val="en-US" w:eastAsia="zh-CN"/>
        </w:rPr>
      </w:pPr>
      <w:r w:rsidRPr="00A2475C">
        <w:rPr>
          <w:rFonts w:ascii="Arial" w:hAnsi="Arial"/>
          <w:iCs/>
          <w:sz w:val="22"/>
          <w:szCs w:val="22"/>
          <w:lang w:val="en-US" w:eastAsia="zh-CN"/>
        </w:rPr>
        <w:t>UE 5G security capabilities</w:t>
      </w:r>
      <w:r w:rsidR="00031DA5" w:rsidRPr="00A2475C">
        <w:rPr>
          <w:rFonts w:ascii="Arial" w:hAnsi="Arial"/>
          <w:iCs/>
          <w:sz w:val="22"/>
          <w:szCs w:val="22"/>
          <w:lang w:val="en-US" w:eastAsia="zh-CN"/>
        </w:rPr>
        <w:t>:</w:t>
      </w:r>
      <w:r w:rsidR="00031DA5" w:rsidRPr="00433A39">
        <w:rPr>
          <w:rFonts w:ascii="Arial" w:hAnsi="Arial" w:hint="eastAsia"/>
          <w:iCs/>
          <w:sz w:val="22"/>
          <w:szCs w:val="22"/>
          <w:lang w:val="en-US" w:eastAsia="zh-CN"/>
        </w:rPr>
        <w:t xml:space="preserve"> </w:t>
      </w:r>
      <w:r w:rsidR="00031DA5" w:rsidRPr="00A2475C">
        <w:rPr>
          <w:rFonts w:ascii="Arial" w:hAnsi="Arial"/>
          <w:i/>
          <w:sz w:val="22"/>
          <w:szCs w:val="22"/>
          <w:lang w:val="en-US" w:eastAsia="zh-CN"/>
        </w:rPr>
        <w:t>UE Security Capabilities</w:t>
      </w:r>
      <w:r w:rsidR="00031DA5" w:rsidRPr="00433A39">
        <w:rPr>
          <w:rFonts w:ascii="Arial" w:hAnsi="Arial" w:hint="eastAsia"/>
          <w:iCs/>
          <w:sz w:val="22"/>
          <w:szCs w:val="22"/>
          <w:lang w:val="en-US" w:eastAsia="zh-CN"/>
        </w:rPr>
        <w:t xml:space="preserve"> IE specified in clause </w:t>
      </w:r>
      <w:r w:rsidR="00031DA5" w:rsidRPr="00433A39">
        <w:rPr>
          <w:rFonts w:ascii="Arial" w:hAnsi="Arial"/>
          <w:iCs/>
          <w:sz w:val="22"/>
          <w:szCs w:val="22"/>
          <w:lang w:val="en-US" w:eastAsia="zh-CN"/>
        </w:rPr>
        <w:t>9.2.3.49</w:t>
      </w:r>
      <w:r w:rsidR="00031DA5" w:rsidRPr="00C908FB">
        <w:rPr>
          <w:rFonts w:ascii="Arial" w:hAnsi="Arial" w:hint="eastAsia"/>
          <w:iCs/>
          <w:sz w:val="22"/>
          <w:szCs w:val="22"/>
          <w:lang w:val="en-US" w:eastAsia="zh-CN"/>
        </w:rPr>
        <w:t xml:space="preserve"> of TS38.423</w:t>
      </w:r>
      <w:r w:rsidR="009C2EF5" w:rsidRPr="002920C6">
        <w:rPr>
          <w:rFonts w:ascii="Arial" w:hAnsi="Arial" w:hint="eastAsia"/>
          <w:iCs/>
          <w:sz w:val="22"/>
          <w:szCs w:val="22"/>
          <w:lang w:val="en-US" w:eastAsia="zh-CN"/>
        </w:rPr>
        <w:t xml:space="preserve">, which </w:t>
      </w:r>
      <w:r w:rsidR="009C2EF5" w:rsidRPr="00433A39">
        <w:rPr>
          <w:rFonts w:ascii="Arial" w:hAnsi="Arial"/>
          <w:iCs/>
          <w:sz w:val="22"/>
          <w:szCs w:val="22"/>
          <w:lang w:val="en-US" w:eastAsia="zh-CN"/>
        </w:rPr>
        <w:t>contains</w:t>
      </w:r>
      <w:r w:rsidR="002F72AA" w:rsidRPr="00433A39">
        <w:rPr>
          <w:rFonts w:ascii="Arial" w:hAnsi="Arial"/>
          <w:iCs/>
          <w:sz w:val="22"/>
          <w:szCs w:val="22"/>
          <w:lang w:val="en-US" w:eastAsia="zh-CN"/>
        </w:rPr>
        <w:t xml:space="preserve"> NR Encryption Algorithms, NR Integrity Protection Algorithms, E-UTRA Encryption Algorithms, and E-UTRA Integrity Protection Algorithms</w:t>
      </w:r>
    </w:p>
    <w:p w14:paraId="672757B9" w14:textId="28DF0BE9" w:rsidR="008F546E" w:rsidRPr="00433A39" w:rsidRDefault="008F546E">
      <w:pPr>
        <w:pStyle w:val="af9"/>
        <w:numPr>
          <w:ilvl w:val="0"/>
          <w:numId w:val="11"/>
        </w:numPr>
        <w:spacing w:line="360" w:lineRule="auto"/>
        <w:jc w:val="both"/>
        <w:rPr>
          <w:rFonts w:ascii="Arial" w:hAnsi="Arial"/>
          <w:iCs/>
          <w:sz w:val="22"/>
          <w:szCs w:val="22"/>
          <w:lang w:val="en-US" w:eastAsia="zh-CN"/>
        </w:rPr>
      </w:pPr>
      <w:r w:rsidRPr="00A2475C">
        <w:rPr>
          <w:rFonts w:ascii="Arial" w:hAnsi="Arial"/>
          <w:iCs/>
          <w:sz w:val="22"/>
          <w:szCs w:val="22"/>
          <w:lang w:val="en-US" w:eastAsia="zh-CN"/>
        </w:rPr>
        <w:t>UP security policy</w:t>
      </w:r>
      <w:r w:rsidR="00B24B1D" w:rsidRPr="00A2475C">
        <w:rPr>
          <w:rFonts w:ascii="Arial" w:hAnsi="Arial"/>
          <w:iCs/>
          <w:sz w:val="22"/>
          <w:szCs w:val="22"/>
          <w:lang w:val="en-US" w:eastAsia="zh-CN"/>
        </w:rPr>
        <w:t xml:space="preserve">: </w:t>
      </w:r>
      <w:r w:rsidR="00310100" w:rsidRPr="00433A39">
        <w:rPr>
          <w:rFonts w:ascii="Arial" w:hAnsi="Arial" w:hint="eastAsia"/>
          <w:iCs/>
          <w:sz w:val="22"/>
          <w:szCs w:val="22"/>
          <w:lang w:val="en-US" w:eastAsia="zh-CN"/>
        </w:rPr>
        <w:t xml:space="preserve">The UP security policy can be seen in </w:t>
      </w:r>
      <w:r w:rsidR="007E57C2" w:rsidRPr="00A2475C">
        <w:rPr>
          <w:rFonts w:ascii="Arial" w:hAnsi="Arial"/>
          <w:i/>
          <w:sz w:val="22"/>
          <w:szCs w:val="22"/>
          <w:lang w:val="en-US" w:eastAsia="zh-CN"/>
        </w:rPr>
        <w:t xml:space="preserve">RETRIEVE UE CONTEXT RESPONSE-&gt;UE Context Information – Retrieve UE Context </w:t>
      </w:r>
      <w:r w:rsidR="00285D49" w:rsidRPr="00A2475C">
        <w:rPr>
          <w:rFonts w:ascii="Arial" w:hAnsi="Arial"/>
          <w:i/>
          <w:sz w:val="22"/>
          <w:szCs w:val="22"/>
          <w:lang w:val="en-US" w:eastAsia="zh-CN"/>
        </w:rPr>
        <w:t>Response (</w:t>
      </w:r>
      <w:r w:rsidR="007E57C2" w:rsidRPr="00A2475C">
        <w:rPr>
          <w:rFonts w:ascii="Arial" w:hAnsi="Arial"/>
          <w:i/>
          <w:sz w:val="22"/>
          <w:szCs w:val="22"/>
          <w:lang w:val="en-US" w:eastAsia="zh-CN"/>
        </w:rPr>
        <w:t xml:space="preserve">clause 9.2.1.13)-&gt;PDU Session Resources To Be Setup </w:t>
      </w:r>
      <w:proofErr w:type="gramStart"/>
      <w:r w:rsidR="007E57C2" w:rsidRPr="00A2475C">
        <w:rPr>
          <w:rFonts w:ascii="Arial" w:hAnsi="Arial"/>
          <w:i/>
          <w:sz w:val="22"/>
          <w:szCs w:val="22"/>
          <w:lang w:val="en-US" w:eastAsia="zh-CN"/>
        </w:rPr>
        <w:t>List(</w:t>
      </w:r>
      <w:proofErr w:type="gramEnd"/>
      <w:r w:rsidR="007E57C2" w:rsidRPr="00A2475C">
        <w:rPr>
          <w:rFonts w:ascii="Arial" w:hAnsi="Arial"/>
          <w:i/>
          <w:sz w:val="22"/>
          <w:szCs w:val="22"/>
          <w:lang w:val="en-US" w:eastAsia="zh-CN"/>
        </w:rPr>
        <w:t>clause 9.2.1.1)-&gt;Security Indication(clause 9.2.3.52)</w:t>
      </w:r>
      <w:r w:rsidR="007E57C2" w:rsidRPr="00433A39">
        <w:rPr>
          <w:rFonts w:ascii="Arial" w:hAnsi="Arial" w:hint="eastAsia"/>
          <w:iCs/>
          <w:sz w:val="22"/>
          <w:szCs w:val="22"/>
          <w:lang w:val="en-US" w:eastAsia="zh-CN"/>
        </w:rPr>
        <w:t xml:space="preserve">. </w:t>
      </w:r>
      <w:r w:rsidR="000130F5" w:rsidRPr="00D05E33">
        <w:rPr>
          <w:rFonts w:ascii="Arial" w:hAnsi="Arial"/>
          <w:iCs/>
          <w:sz w:val="22"/>
          <w:szCs w:val="22"/>
          <w:lang w:val="en-US" w:eastAsia="zh-CN"/>
        </w:rPr>
        <w:t>Th</w:t>
      </w:r>
      <w:r w:rsidR="00656BA3" w:rsidRPr="00BA3630">
        <w:rPr>
          <w:rFonts w:ascii="Arial" w:hAnsi="Arial" w:hint="eastAsia"/>
          <w:iCs/>
          <w:sz w:val="22"/>
          <w:szCs w:val="22"/>
          <w:lang w:val="en-US" w:eastAsia="zh-CN"/>
        </w:rPr>
        <w:t xml:space="preserve">e </w:t>
      </w:r>
      <w:r w:rsidR="00656BA3" w:rsidRPr="00A2475C">
        <w:rPr>
          <w:rFonts w:ascii="Arial" w:hAnsi="Arial"/>
          <w:i/>
          <w:sz w:val="22"/>
          <w:szCs w:val="22"/>
          <w:lang w:val="en-US" w:eastAsia="zh-CN"/>
        </w:rPr>
        <w:t>security indication</w:t>
      </w:r>
      <w:r w:rsidR="000130F5" w:rsidRPr="00433A39">
        <w:rPr>
          <w:rFonts w:ascii="Arial" w:hAnsi="Arial"/>
          <w:iCs/>
          <w:sz w:val="22"/>
          <w:szCs w:val="22"/>
          <w:lang w:val="en-US" w:eastAsia="zh-CN"/>
        </w:rPr>
        <w:t xml:space="preserve"> IE</w:t>
      </w:r>
      <w:r w:rsidR="008079F3" w:rsidRPr="00D05E33">
        <w:rPr>
          <w:rFonts w:ascii="Arial" w:hAnsi="Arial" w:hint="eastAsia"/>
          <w:iCs/>
          <w:sz w:val="22"/>
          <w:szCs w:val="22"/>
          <w:lang w:val="en-US" w:eastAsia="zh-CN"/>
        </w:rPr>
        <w:t xml:space="preserve"> specified in TS38.423</w:t>
      </w:r>
      <w:r w:rsidR="000130F5" w:rsidRPr="00BA3630">
        <w:rPr>
          <w:rFonts w:ascii="Arial" w:hAnsi="Arial"/>
          <w:iCs/>
          <w:sz w:val="22"/>
          <w:szCs w:val="22"/>
          <w:lang w:val="en-US" w:eastAsia="zh-CN"/>
        </w:rPr>
        <w:t xml:space="preserve"> contains t</w:t>
      </w:r>
      <w:r w:rsidR="000130F5" w:rsidRPr="00433A39">
        <w:rPr>
          <w:rFonts w:ascii="Arial" w:hAnsi="Arial"/>
          <w:iCs/>
          <w:sz w:val="22"/>
          <w:szCs w:val="22"/>
          <w:lang w:val="en-US" w:eastAsia="zh-CN"/>
        </w:rPr>
        <w:t>he user plane integrity protection indication and confidentiality protection indication</w:t>
      </w:r>
      <w:r w:rsidR="004708D0" w:rsidRPr="00433A39">
        <w:rPr>
          <w:rFonts w:ascii="Arial" w:hAnsi="Arial"/>
          <w:iCs/>
          <w:sz w:val="22"/>
          <w:szCs w:val="22"/>
          <w:lang w:val="en-US" w:eastAsia="zh-CN"/>
        </w:rPr>
        <w:t>, contain three codepoints “required”, “preferred”, and “not needed”,</w:t>
      </w:r>
      <w:r w:rsidR="000130F5" w:rsidRPr="00433A39">
        <w:rPr>
          <w:rFonts w:ascii="Arial" w:hAnsi="Arial"/>
          <w:iCs/>
          <w:sz w:val="22"/>
          <w:szCs w:val="22"/>
          <w:lang w:val="en-US" w:eastAsia="zh-CN"/>
        </w:rPr>
        <w:t xml:space="preserve"> which indicates the requirements on UP integrity protection and ciphering for the corresponding PDU session, respectively.</w:t>
      </w:r>
      <w:r w:rsidR="00D07A06" w:rsidRPr="00433A39">
        <w:rPr>
          <w:rFonts w:ascii="Arial" w:hAnsi="Arial"/>
          <w:iCs/>
          <w:sz w:val="22"/>
          <w:szCs w:val="22"/>
          <w:lang w:val="en-US" w:eastAsia="zh-CN"/>
        </w:rPr>
        <w:t xml:space="preserve"> </w:t>
      </w:r>
    </w:p>
    <w:p w14:paraId="3CEBF4F2" w14:textId="4DD9A3CF" w:rsidR="008F546E" w:rsidRPr="00A2475C" w:rsidRDefault="008F546E">
      <w:pPr>
        <w:pStyle w:val="af9"/>
        <w:numPr>
          <w:ilvl w:val="0"/>
          <w:numId w:val="11"/>
        </w:numPr>
        <w:spacing w:line="360" w:lineRule="auto"/>
        <w:jc w:val="both"/>
        <w:rPr>
          <w:rFonts w:ascii="Arial" w:hAnsi="Arial"/>
          <w:iCs/>
          <w:sz w:val="22"/>
          <w:szCs w:val="22"/>
          <w:lang w:val="en-US" w:eastAsia="zh-CN"/>
        </w:rPr>
      </w:pPr>
      <w:r w:rsidRPr="00433A39">
        <w:rPr>
          <w:rFonts w:ascii="Arial" w:hAnsi="Arial"/>
          <w:b/>
          <w:bCs/>
          <w:iCs/>
          <w:sz w:val="22"/>
          <w:szCs w:val="22"/>
          <w:lang w:val="en-US" w:eastAsia="zh-CN"/>
        </w:rPr>
        <w:lastRenderedPageBreak/>
        <w:t>UP security activation status with the corresponding PDU session ID(s)</w:t>
      </w:r>
      <w:r w:rsidR="00C37EB1" w:rsidRPr="00A2475C">
        <w:rPr>
          <w:rFonts w:ascii="Arial" w:hAnsi="Arial" w:hint="eastAsia"/>
          <w:iCs/>
          <w:sz w:val="22"/>
          <w:szCs w:val="22"/>
          <w:lang w:val="en-US" w:eastAsia="zh-CN"/>
        </w:rPr>
        <w:t>：</w:t>
      </w:r>
      <w:r w:rsidR="00C37EB1" w:rsidRPr="00A2475C">
        <w:rPr>
          <w:rFonts w:ascii="Arial" w:hAnsi="Arial"/>
          <w:iCs/>
          <w:sz w:val="22"/>
          <w:szCs w:val="22"/>
          <w:lang w:val="en-US" w:eastAsia="zh-CN"/>
        </w:rPr>
        <w:t>this information is contained in RRC Container</w:t>
      </w:r>
    </w:p>
    <w:p w14:paraId="309A429A" w14:textId="2CD10A15" w:rsidR="00211325" w:rsidRPr="00A2475C" w:rsidRDefault="008F546E">
      <w:pPr>
        <w:pStyle w:val="af9"/>
        <w:numPr>
          <w:ilvl w:val="0"/>
          <w:numId w:val="11"/>
        </w:numPr>
        <w:spacing w:line="360" w:lineRule="auto"/>
        <w:jc w:val="both"/>
        <w:rPr>
          <w:rFonts w:ascii="Arial" w:hAnsi="Arial"/>
          <w:iCs/>
          <w:sz w:val="22"/>
          <w:szCs w:val="22"/>
          <w:lang w:val="en-US" w:eastAsia="zh-CN"/>
        </w:rPr>
      </w:pPr>
      <w:r w:rsidRPr="00A2475C">
        <w:rPr>
          <w:rFonts w:ascii="Arial" w:hAnsi="Arial"/>
          <w:iCs/>
          <w:sz w:val="22"/>
          <w:szCs w:val="22"/>
          <w:lang w:val="en-US" w:eastAsia="zh-CN"/>
        </w:rPr>
        <w:t>the ciphering and integrity algorithms used by the UE with the source cell</w:t>
      </w:r>
      <w:r w:rsidR="00C97BE1" w:rsidRPr="00A2475C">
        <w:rPr>
          <w:rFonts w:ascii="Arial" w:hAnsi="Arial"/>
          <w:iCs/>
          <w:sz w:val="22"/>
          <w:szCs w:val="22"/>
          <w:lang w:val="en-US" w:eastAsia="zh-CN"/>
        </w:rPr>
        <w:t>: this information is contained in RRC Container</w:t>
      </w:r>
    </w:p>
    <w:p w14:paraId="6E72D06F" w14:textId="77777777" w:rsidR="00EC698A" w:rsidRDefault="00A21E8D" w:rsidP="00C37EB1">
      <w:pPr>
        <w:spacing w:line="360" w:lineRule="auto"/>
        <w:jc w:val="both"/>
        <w:rPr>
          <w:rFonts w:ascii="Arial" w:hAnsi="Arial"/>
          <w:iCs/>
          <w:sz w:val="22"/>
          <w:szCs w:val="22"/>
          <w:lang w:val="en-US" w:eastAsia="zh-CN"/>
        </w:rPr>
      </w:pPr>
      <w:r w:rsidRPr="00A21E8D">
        <w:rPr>
          <w:rFonts w:ascii="Arial" w:hAnsi="Arial"/>
          <w:iCs/>
          <w:sz w:val="22"/>
          <w:szCs w:val="22"/>
          <w:lang w:val="en-US" w:eastAsia="zh-CN"/>
        </w:rPr>
        <w:t xml:space="preserve">As highlighted in the referenced texts, the target node must verify whether it can support the </w:t>
      </w:r>
      <w:proofErr w:type="gramStart"/>
      <w:r w:rsidRPr="00A21E8D">
        <w:rPr>
          <w:rFonts w:ascii="Arial" w:hAnsi="Arial"/>
          <w:iCs/>
          <w:sz w:val="22"/>
          <w:szCs w:val="22"/>
          <w:lang w:val="en-US" w:eastAsia="zh-CN"/>
        </w:rPr>
        <w:t>UP security</w:t>
      </w:r>
      <w:proofErr w:type="gramEnd"/>
      <w:r w:rsidRPr="00A21E8D">
        <w:rPr>
          <w:rFonts w:ascii="Arial" w:hAnsi="Arial"/>
          <w:iCs/>
          <w:sz w:val="22"/>
          <w:szCs w:val="22"/>
          <w:lang w:val="en-US" w:eastAsia="zh-CN"/>
        </w:rPr>
        <w:t xml:space="preserve"> activations previously used by the UE in the last source cell. If the target node does not support these </w:t>
      </w:r>
      <w:proofErr w:type="gramStart"/>
      <w:r w:rsidRPr="00A21E8D">
        <w:rPr>
          <w:rFonts w:ascii="Arial" w:hAnsi="Arial"/>
          <w:iCs/>
          <w:sz w:val="22"/>
          <w:szCs w:val="22"/>
          <w:lang w:val="en-US" w:eastAsia="zh-CN"/>
        </w:rPr>
        <w:t>UP security</w:t>
      </w:r>
      <w:proofErr w:type="gramEnd"/>
      <w:r w:rsidRPr="00A21E8D">
        <w:rPr>
          <w:rFonts w:ascii="Arial" w:hAnsi="Arial"/>
          <w:iCs/>
          <w:sz w:val="22"/>
          <w:szCs w:val="22"/>
          <w:lang w:val="en-US" w:eastAsia="zh-CN"/>
        </w:rPr>
        <w:t xml:space="preserve"> activations, it will prompt the UE to establish an RRC connection via SRB0 as if the UE were in the IDLE state. </w:t>
      </w:r>
    </w:p>
    <w:p w14:paraId="585EC639" w14:textId="73CA26AF" w:rsidR="005B7B9D" w:rsidRDefault="007A0ACA" w:rsidP="00C37EB1">
      <w:pPr>
        <w:spacing w:line="360" w:lineRule="auto"/>
        <w:jc w:val="both"/>
        <w:rPr>
          <w:rFonts w:ascii="Arial" w:hAnsi="Arial"/>
          <w:iCs/>
          <w:sz w:val="22"/>
          <w:szCs w:val="22"/>
          <w:lang w:val="en-US" w:eastAsia="zh-CN"/>
        </w:rPr>
      </w:pPr>
      <w:r>
        <w:rPr>
          <w:rFonts w:ascii="Arial" w:hAnsi="Arial" w:hint="eastAsia"/>
          <w:iCs/>
          <w:sz w:val="22"/>
          <w:szCs w:val="22"/>
          <w:lang w:val="en-US" w:eastAsia="zh-CN"/>
        </w:rPr>
        <w:t>For</w:t>
      </w:r>
      <w:r w:rsidR="00A21E8D" w:rsidRPr="00A21E8D">
        <w:rPr>
          <w:rFonts w:ascii="Arial" w:hAnsi="Arial"/>
          <w:iCs/>
          <w:sz w:val="22"/>
          <w:szCs w:val="22"/>
          <w:lang w:val="en-US" w:eastAsia="zh-CN"/>
        </w:rPr>
        <w:t xml:space="preserve"> E1 interface, the Bearer Context Setup Request message from CU-CP to CU-UP contains only the </w:t>
      </w:r>
      <w:proofErr w:type="gramStart"/>
      <w:r w:rsidR="00A21E8D" w:rsidRPr="00A21E8D">
        <w:rPr>
          <w:rFonts w:ascii="Arial" w:hAnsi="Arial"/>
          <w:iCs/>
          <w:sz w:val="22"/>
          <w:szCs w:val="22"/>
          <w:lang w:val="en-US" w:eastAsia="zh-CN"/>
        </w:rPr>
        <w:t>UP security</w:t>
      </w:r>
      <w:proofErr w:type="gramEnd"/>
      <w:r w:rsidR="00A21E8D" w:rsidRPr="00A21E8D">
        <w:rPr>
          <w:rFonts w:ascii="Arial" w:hAnsi="Arial"/>
          <w:iCs/>
          <w:sz w:val="22"/>
          <w:szCs w:val="22"/>
          <w:lang w:val="en-US" w:eastAsia="zh-CN"/>
        </w:rPr>
        <w:t xml:space="preserve"> policy. When the </w:t>
      </w:r>
      <w:proofErr w:type="gramStart"/>
      <w:r w:rsidR="00A21E8D" w:rsidRPr="00A21E8D">
        <w:rPr>
          <w:rFonts w:ascii="Arial" w:hAnsi="Arial"/>
          <w:iCs/>
          <w:sz w:val="22"/>
          <w:szCs w:val="22"/>
          <w:lang w:val="en-US" w:eastAsia="zh-CN"/>
        </w:rPr>
        <w:t>UP security</w:t>
      </w:r>
      <w:proofErr w:type="gramEnd"/>
      <w:r w:rsidR="00A21E8D" w:rsidRPr="00A21E8D">
        <w:rPr>
          <w:rFonts w:ascii="Arial" w:hAnsi="Arial"/>
          <w:iCs/>
          <w:sz w:val="22"/>
          <w:szCs w:val="22"/>
          <w:lang w:val="en-US" w:eastAsia="zh-CN"/>
        </w:rPr>
        <w:t xml:space="preserve"> policy is set to "preferred," the CU-UP can determine whether to activate UP security based on its local strategy. As shown in Figure </w:t>
      </w:r>
      <w:r w:rsidR="00482184">
        <w:rPr>
          <w:rFonts w:ascii="Arial" w:hAnsi="Arial"/>
          <w:iCs/>
          <w:sz w:val="22"/>
          <w:szCs w:val="22"/>
          <w:lang w:val="en-US" w:eastAsia="zh-CN"/>
        </w:rPr>
        <w:t>1</w:t>
      </w:r>
      <w:r w:rsidR="00A21E8D" w:rsidRPr="00A21E8D">
        <w:rPr>
          <w:rFonts w:ascii="Arial" w:hAnsi="Arial"/>
          <w:iCs/>
          <w:sz w:val="22"/>
          <w:szCs w:val="22"/>
          <w:lang w:val="en-US" w:eastAsia="zh-CN"/>
        </w:rPr>
        <w:t xml:space="preserve">, </w:t>
      </w:r>
      <w:r w:rsidR="00D05E33">
        <w:rPr>
          <w:rFonts w:ascii="Arial" w:hAnsi="Arial"/>
          <w:iCs/>
          <w:sz w:val="22"/>
          <w:szCs w:val="22"/>
          <w:lang w:val="en-US" w:eastAsia="zh-CN"/>
        </w:rPr>
        <w:t>i</w:t>
      </w:r>
      <w:r w:rsidR="00A21E8D" w:rsidRPr="00A21E8D">
        <w:rPr>
          <w:rFonts w:ascii="Arial" w:hAnsi="Arial"/>
          <w:iCs/>
          <w:sz w:val="22"/>
          <w:szCs w:val="22"/>
          <w:lang w:val="en-US" w:eastAsia="zh-CN"/>
        </w:rPr>
        <w:t>f the CU-UP responds with "not perform" in the security result IE</w:t>
      </w:r>
      <w:r w:rsidR="006E3E2F">
        <w:rPr>
          <w:rFonts w:ascii="Arial" w:hAnsi="Arial"/>
          <w:iCs/>
          <w:sz w:val="22"/>
          <w:szCs w:val="22"/>
          <w:lang w:val="en-US" w:eastAsia="zh-CN"/>
        </w:rPr>
        <w:t xml:space="preserve">, </w:t>
      </w:r>
      <w:r w:rsidR="00CD276E">
        <w:rPr>
          <w:rFonts w:ascii="Arial" w:hAnsi="Arial"/>
          <w:iCs/>
          <w:sz w:val="22"/>
          <w:szCs w:val="22"/>
          <w:lang w:val="en-US" w:eastAsia="zh-CN"/>
        </w:rPr>
        <w:t>then</w:t>
      </w:r>
      <w:r w:rsidR="00A21E8D" w:rsidRPr="00A21E8D">
        <w:rPr>
          <w:rFonts w:ascii="Arial" w:hAnsi="Arial"/>
          <w:iCs/>
          <w:sz w:val="22"/>
          <w:szCs w:val="22"/>
          <w:lang w:val="en-US" w:eastAsia="zh-CN"/>
        </w:rPr>
        <w:t xml:space="preserve"> the CU-CP has</w:t>
      </w:r>
      <w:r w:rsidR="00270E17">
        <w:rPr>
          <w:rFonts w:ascii="Arial" w:hAnsi="Arial"/>
          <w:iCs/>
          <w:sz w:val="22"/>
          <w:szCs w:val="22"/>
          <w:lang w:val="en-US" w:eastAsia="zh-CN"/>
        </w:rPr>
        <w:t xml:space="preserve"> to </w:t>
      </w:r>
      <w:r w:rsidR="003E153E">
        <w:rPr>
          <w:rFonts w:ascii="Arial" w:hAnsi="Arial"/>
          <w:iCs/>
          <w:sz w:val="22"/>
          <w:szCs w:val="22"/>
          <w:lang w:val="en-US" w:eastAsia="zh-CN"/>
        </w:rPr>
        <w:t>send RRC connection message to establish a new RRC connection with the UE as specified in TS 33.501 above</w:t>
      </w:r>
      <w:r w:rsidR="00A21E8D" w:rsidRPr="00A21E8D">
        <w:rPr>
          <w:rFonts w:ascii="Arial" w:hAnsi="Arial"/>
          <w:iCs/>
          <w:sz w:val="22"/>
          <w:szCs w:val="22"/>
          <w:lang w:val="en-US" w:eastAsia="zh-CN"/>
        </w:rPr>
        <w:t xml:space="preserve">. Therefore, it is necessary to incorporate an optional IE indicating the </w:t>
      </w:r>
      <w:proofErr w:type="gramStart"/>
      <w:r w:rsidR="00A21E8D" w:rsidRPr="00A21E8D">
        <w:rPr>
          <w:rFonts w:ascii="Arial" w:hAnsi="Arial"/>
          <w:iCs/>
          <w:sz w:val="22"/>
          <w:szCs w:val="22"/>
          <w:lang w:val="en-US" w:eastAsia="zh-CN"/>
        </w:rPr>
        <w:t>UP security</w:t>
      </w:r>
      <w:proofErr w:type="gramEnd"/>
      <w:r w:rsidR="00A21E8D" w:rsidRPr="00A21E8D">
        <w:rPr>
          <w:rFonts w:ascii="Arial" w:hAnsi="Arial"/>
          <w:iCs/>
          <w:sz w:val="22"/>
          <w:szCs w:val="22"/>
          <w:lang w:val="en-US" w:eastAsia="zh-CN"/>
        </w:rPr>
        <w:t xml:space="preserve"> activation status in the Bearer Context Setup Request message when the UP security policy is set to "preferred."</w:t>
      </w:r>
      <w:r w:rsidR="000F17D9">
        <w:rPr>
          <w:rFonts w:ascii="Arial" w:hAnsi="Arial"/>
          <w:iCs/>
          <w:sz w:val="22"/>
          <w:szCs w:val="22"/>
          <w:lang w:val="en-US" w:eastAsia="zh-CN"/>
        </w:rPr>
        <w:t xml:space="preserve"> Based on the indication, the gNB-CU-</w:t>
      </w:r>
      <w:r w:rsidR="000F17D9">
        <w:rPr>
          <w:rFonts w:ascii="Arial" w:hAnsi="Arial" w:hint="eastAsia"/>
          <w:iCs/>
          <w:sz w:val="22"/>
          <w:szCs w:val="22"/>
          <w:lang w:val="en-US" w:eastAsia="zh-CN"/>
        </w:rPr>
        <w:t>UP</w:t>
      </w:r>
      <w:r w:rsidR="000F17D9">
        <w:rPr>
          <w:rFonts w:ascii="Arial" w:hAnsi="Arial"/>
          <w:iCs/>
          <w:sz w:val="22"/>
          <w:szCs w:val="22"/>
          <w:lang w:val="en-US" w:eastAsia="zh-CN"/>
        </w:rPr>
        <w:t xml:space="preserve"> </w:t>
      </w:r>
      <w:r w:rsidR="000F17D9">
        <w:rPr>
          <w:rFonts w:ascii="Arial" w:hAnsi="Arial" w:hint="eastAsia"/>
          <w:iCs/>
          <w:sz w:val="22"/>
          <w:szCs w:val="22"/>
          <w:lang w:val="en-US" w:eastAsia="zh-CN"/>
        </w:rPr>
        <w:t>c</w:t>
      </w:r>
      <w:r w:rsidR="000F17D9">
        <w:rPr>
          <w:rFonts w:ascii="Arial" w:hAnsi="Arial"/>
          <w:iCs/>
          <w:sz w:val="22"/>
          <w:szCs w:val="22"/>
          <w:lang w:val="en-US" w:eastAsia="zh-CN"/>
        </w:rPr>
        <w:t xml:space="preserve">an follow </w:t>
      </w:r>
      <w:r w:rsidR="005B1EA1">
        <w:rPr>
          <w:rFonts w:ascii="Arial" w:hAnsi="Arial"/>
          <w:iCs/>
          <w:sz w:val="22"/>
          <w:szCs w:val="22"/>
          <w:lang w:val="en-US" w:eastAsia="zh-CN"/>
        </w:rPr>
        <w:t xml:space="preserve">to perform or not perform the </w:t>
      </w:r>
      <w:r w:rsidR="00364892">
        <w:rPr>
          <w:rFonts w:ascii="Arial" w:hAnsi="Arial"/>
          <w:iCs/>
          <w:sz w:val="22"/>
          <w:szCs w:val="22"/>
          <w:lang w:val="en-US" w:eastAsia="zh-CN"/>
        </w:rPr>
        <w:t>UP security</w:t>
      </w:r>
      <w:r w:rsidR="00DD57BE">
        <w:rPr>
          <w:rFonts w:ascii="Arial" w:hAnsi="Arial"/>
          <w:iCs/>
          <w:sz w:val="22"/>
          <w:szCs w:val="22"/>
          <w:lang w:val="en-US" w:eastAsia="zh-CN"/>
        </w:rPr>
        <w:t xml:space="preserve"> (including the </w:t>
      </w:r>
      <w:r w:rsidR="00B508AB" w:rsidRPr="00B508AB">
        <w:rPr>
          <w:rFonts w:ascii="Arial" w:hAnsi="Arial"/>
          <w:iCs/>
          <w:sz w:val="22"/>
          <w:szCs w:val="22"/>
          <w:lang w:val="en-US" w:eastAsia="zh-CN"/>
        </w:rPr>
        <w:t>Integrity</w:t>
      </w:r>
      <w:r w:rsidR="00B508AB">
        <w:rPr>
          <w:rFonts w:ascii="Arial" w:hAnsi="Arial"/>
          <w:iCs/>
          <w:sz w:val="22"/>
          <w:szCs w:val="22"/>
          <w:lang w:val="en-US" w:eastAsia="zh-CN"/>
        </w:rPr>
        <w:t xml:space="preserve"> </w:t>
      </w:r>
      <w:r w:rsidR="00B508AB" w:rsidRPr="00B508AB">
        <w:rPr>
          <w:rFonts w:ascii="Arial" w:hAnsi="Arial"/>
          <w:iCs/>
          <w:sz w:val="22"/>
          <w:szCs w:val="22"/>
          <w:lang w:val="en-US" w:eastAsia="zh-CN"/>
        </w:rPr>
        <w:t xml:space="preserve">Protection </w:t>
      </w:r>
      <w:r w:rsidR="00B508AB">
        <w:rPr>
          <w:rFonts w:ascii="Arial" w:hAnsi="Arial"/>
          <w:iCs/>
          <w:sz w:val="22"/>
          <w:szCs w:val="22"/>
          <w:lang w:val="en-US" w:eastAsia="zh-CN"/>
        </w:rPr>
        <w:t xml:space="preserve">and </w:t>
      </w:r>
      <w:r w:rsidR="00B508AB" w:rsidRPr="00B508AB">
        <w:rPr>
          <w:rFonts w:ascii="Arial" w:hAnsi="Arial"/>
          <w:iCs/>
          <w:sz w:val="22"/>
          <w:szCs w:val="22"/>
          <w:lang w:val="en-US" w:eastAsia="zh-CN"/>
        </w:rPr>
        <w:t>Confidentiality Protection</w:t>
      </w:r>
      <w:r w:rsidR="00DD57BE">
        <w:rPr>
          <w:rFonts w:ascii="Arial" w:hAnsi="Arial"/>
          <w:iCs/>
          <w:sz w:val="22"/>
          <w:szCs w:val="22"/>
          <w:lang w:val="en-US" w:eastAsia="zh-CN"/>
        </w:rPr>
        <w:t>)</w:t>
      </w:r>
    </w:p>
    <w:p w14:paraId="5D59160E" w14:textId="2D3B0A83" w:rsidR="00FD1E3C" w:rsidRDefault="002920C6" w:rsidP="00DF0B9D">
      <w:pPr>
        <w:keepNext/>
        <w:spacing w:line="360" w:lineRule="auto"/>
        <w:jc w:val="center"/>
      </w:pPr>
      <w:r w:rsidRPr="00B8401F">
        <w:object w:dxaOrig="7546" w:dyaOrig="5535" w14:anchorId="087253FA">
          <v:shape id="_x0000_i1026" type="#_x0000_t75" style="width:375pt;height:276pt" o:ole="">
            <v:imagedata r:id="rId11" o:title=""/>
          </v:shape>
          <o:OLEObject Type="Embed" ProgID="Visio.Drawing.11" ShapeID="_x0000_i1026" DrawAspect="Content" ObjectID="_1804616990" r:id="rId12"/>
        </w:object>
      </w:r>
    </w:p>
    <w:p w14:paraId="235549C5" w14:textId="059B963C" w:rsidR="00FD1E3C" w:rsidRDefault="00CF71C4" w:rsidP="00FD1E3C">
      <w:pPr>
        <w:pStyle w:val="a6"/>
        <w:jc w:val="center"/>
      </w:pPr>
      <w:r>
        <w:t xml:space="preserve">Fig.1 the </w:t>
      </w:r>
      <w:r w:rsidR="00A05F58">
        <w:t xml:space="preserve">procedure </w:t>
      </w:r>
      <w:r w:rsidR="004A4C2A">
        <w:t xml:space="preserve">of </w:t>
      </w:r>
      <w:r w:rsidR="00A05F58">
        <w:t xml:space="preserve">the new serving gNB after </w:t>
      </w:r>
      <w:r w:rsidR="00730ED0">
        <w:t>receiving the</w:t>
      </w:r>
      <w:r w:rsidR="00A05F58">
        <w:t xml:space="preserve"> </w:t>
      </w:r>
      <w:r w:rsidR="002920C6">
        <w:t>retrieve</w:t>
      </w:r>
      <w:r w:rsidR="00C95124">
        <w:t xml:space="preserve"> UE context </w:t>
      </w:r>
      <w:r w:rsidR="00A05F58">
        <w:t>response</w:t>
      </w:r>
      <w:r w:rsidR="00730ED0">
        <w:t xml:space="preserve"> message</w:t>
      </w:r>
      <w:r w:rsidR="00FD1E3C" w:rsidRPr="00B8401F">
        <w:t>.</w:t>
      </w:r>
    </w:p>
    <w:p w14:paraId="51B41478" w14:textId="3CDF4202" w:rsidR="00E868B8" w:rsidRDefault="00E868B8" w:rsidP="00E868B8">
      <w:pPr>
        <w:spacing w:line="360" w:lineRule="auto"/>
        <w:jc w:val="both"/>
        <w:rPr>
          <w:rFonts w:ascii="Arial" w:hAnsi="Arial"/>
          <w:b/>
          <w:bCs/>
          <w:iCs/>
          <w:sz w:val="22"/>
          <w:szCs w:val="22"/>
          <w:lang w:val="en-US" w:eastAsia="zh-CN"/>
        </w:rPr>
      </w:pPr>
      <w:r w:rsidRPr="00176C9B">
        <w:rPr>
          <w:rFonts w:ascii="Arial" w:hAnsi="Arial" w:hint="eastAsia"/>
          <w:b/>
          <w:bCs/>
          <w:iCs/>
          <w:sz w:val="22"/>
          <w:szCs w:val="22"/>
          <w:lang w:val="en-US" w:eastAsia="zh-CN"/>
        </w:rPr>
        <w:t xml:space="preserve">Proposal </w:t>
      </w:r>
      <w:r w:rsidR="00E45146">
        <w:rPr>
          <w:rFonts w:ascii="Arial" w:hAnsi="Arial" w:hint="eastAsia"/>
          <w:b/>
          <w:bCs/>
          <w:iCs/>
          <w:sz w:val="22"/>
          <w:szCs w:val="22"/>
          <w:lang w:val="en-US" w:eastAsia="zh-CN"/>
        </w:rPr>
        <w:t>1</w:t>
      </w:r>
      <w:r w:rsidRPr="00176C9B">
        <w:rPr>
          <w:rFonts w:ascii="Arial" w:hAnsi="Arial" w:hint="eastAsia"/>
          <w:b/>
          <w:bCs/>
          <w:iCs/>
          <w:sz w:val="22"/>
          <w:szCs w:val="22"/>
          <w:lang w:val="en-US" w:eastAsia="zh-CN"/>
        </w:rPr>
        <w:t xml:space="preserve">: to introduce a new </w:t>
      </w:r>
      <w:r>
        <w:rPr>
          <w:rFonts w:ascii="Arial" w:hAnsi="Arial" w:hint="eastAsia"/>
          <w:b/>
          <w:bCs/>
          <w:iCs/>
          <w:sz w:val="22"/>
          <w:szCs w:val="22"/>
          <w:lang w:val="en-US" w:eastAsia="zh-CN"/>
        </w:rPr>
        <w:t xml:space="preserve">optional </w:t>
      </w:r>
      <w:r w:rsidRPr="00176C9B">
        <w:rPr>
          <w:rFonts w:ascii="Arial" w:hAnsi="Arial" w:hint="eastAsia"/>
          <w:b/>
          <w:bCs/>
          <w:iCs/>
          <w:sz w:val="22"/>
          <w:szCs w:val="22"/>
          <w:lang w:val="en-US" w:eastAsia="zh-CN"/>
        </w:rPr>
        <w:t>UP security activation status</w:t>
      </w:r>
      <w:r w:rsidR="000E3AA3">
        <w:rPr>
          <w:rFonts w:ascii="Arial" w:hAnsi="Arial" w:hint="eastAsia"/>
          <w:b/>
          <w:bCs/>
          <w:iCs/>
          <w:sz w:val="22"/>
          <w:szCs w:val="22"/>
          <w:lang w:val="en-US" w:eastAsia="zh-CN"/>
        </w:rPr>
        <w:t xml:space="preserve"> </w:t>
      </w:r>
      <w:r w:rsidR="007B5455">
        <w:rPr>
          <w:rFonts w:ascii="Arial" w:hAnsi="Arial"/>
          <w:b/>
          <w:bCs/>
          <w:iCs/>
          <w:sz w:val="22"/>
          <w:szCs w:val="22"/>
          <w:lang w:val="en-US" w:eastAsia="zh-CN"/>
        </w:rPr>
        <w:t xml:space="preserve">IE </w:t>
      </w:r>
      <w:r w:rsidR="000E3AA3">
        <w:rPr>
          <w:rFonts w:ascii="Arial" w:hAnsi="Arial" w:hint="eastAsia"/>
          <w:b/>
          <w:bCs/>
          <w:iCs/>
          <w:sz w:val="22"/>
          <w:szCs w:val="22"/>
          <w:lang w:val="en-US" w:eastAsia="zh-CN"/>
        </w:rPr>
        <w:t xml:space="preserve">in </w:t>
      </w:r>
      <w:r w:rsidR="00090919">
        <w:rPr>
          <w:rFonts w:ascii="Arial" w:hAnsi="Arial"/>
          <w:b/>
          <w:bCs/>
          <w:iCs/>
          <w:sz w:val="22"/>
          <w:szCs w:val="22"/>
          <w:lang w:val="en-US" w:eastAsia="zh-CN"/>
        </w:rPr>
        <w:t xml:space="preserve">the </w:t>
      </w:r>
      <w:r w:rsidR="000E3AA3" w:rsidRPr="00331082">
        <w:rPr>
          <w:rFonts w:ascii="Arial" w:hAnsi="Arial"/>
          <w:b/>
          <w:bCs/>
          <w:iCs/>
          <w:sz w:val="22"/>
          <w:szCs w:val="22"/>
          <w:lang w:val="en-US" w:eastAsia="zh-CN"/>
        </w:rPr>
        <w:t>Bearer Context Setup</w:t>
      </w:r>
      <w:r w:rsidR="000E3AA3" w:rsidRPr="00331082">
        <w:rPr>
          <w:rFonts w:ascii="Arial" w:hAnsi="Arial" w:hint="eastAsia"/>
          <w:b/>
          <w:bCs/>
          <w:iCs/>
          <w:sz w:val="22"/>
          <w:szCs w:val="22"/>
          <w:lang w:val="en-US" w:eastAsia="zh-CN"/>
        </w:rPr>
        <w:t xml:space="preserve"> Request message</w:t>
      </w:r>
      <w:r w:rsidRPr="00176C9B">
        <w:rPr>
          <w:rFonts w:ascii="Arial" w:hAnsi="Arial" w:hint="eastAsia"/>
          <w:b/>
          <w:bCs/>
          <w:iCs/>
          <w:sz w:val="22"/>
          <w:szCs w:val="22"/>
          <w:lang w:val="en-US" w:eastAsia="zh-CN"/>
        </w:rPr>
        <w:t xml:space="preserve"> when </w:t>
      </w:r>
      <w:r w:rsidRPr="00176C9B">
        <w:rPr>
          <w:rFonts w:ascii="Arial" w:hAnsi="Arial"/>
          <w:b/>
          <w:bCs/>
          <w:iCs/>
          <w:sz w:val="22"/>
          <w:szCs w:val="22"/>
          <w:lang w:val="en-US" w:eastAsia="zh-CN"/>
        </w:rPr>
        <w:t>UP security policy</w:t>
      </w:r>
      <w:r w:rsidRPr="00176C9B">
        <w:rPr>
          <w:rFonts w:ascii="Arial" w:hAnsi="Arial" w:hint="eastAsia"/>
          <w:b/>
          <w:bCs/>
          <w:iCs/>
          <w:sz w:val="22"/>
          <w:szCs w:val="22"/>
          <w:lang w:val="en-US" w:eastAsia="zh-CN"/>
        </w:rPr>
        <w:t xml:space="preserve"> is </w:t>
      </w:r>
      <w:r w:rsidRPr="00176C9B">
        <w:rPr>
          <w:rFonts w:ascii="Arial" w:hAnsi="Arial"/>
          <w:b/>
          <w:bCs/>
          <w:iCs/>
          <w:sz w:val="22"/>
          <w:szCs w:val="22"/>
          <w:lang w:val="en-US" w:eastAsia="zh-CN"/>
        </w:rPr>
        <w:t>"preferred"</w:t>
      </w:r>
      <w:r w:rsidRPr="00176C9B">
        <w:rPr>
          <w:rFonts w:ascii="Arial" w:hAnsi="Arial" w:hint="eastAsia"/>
          <w:b/>
          <w:bCs/>
          <w:iCs/>
          <w:sz w:val="22"/>
          <w:szCs w:val="22"/>
          <w:lang w:val="en-US" w:eastAsia="zh-CN"/>
        </w:rPr>
        <w:t>.</w:t>
      </w:r>
    </w:p>
    <w:p w14:paraId="476028D2" w14:textId="18052FE3" w:rsidR="008A2E09" w:rsidRPr="004271BE" w:rsidRDefault="00626328" w:rsidP="00FA0F40">
      <w:pPr>
        <w:spacing w:line="360" w:lineRule="auto"/>
        <w:jc w:val="both"/>
        <w:rPr>
          <w:rFonts w:ascii="Arial" w:hAnsi="Arial"/>
          <w:iCs/>
          <w:sz w:val="22"/>
          <w:szCs w:val="22"/>
          <w:lang w:val="en-US" w:eastAsia="zh-CN"/>
        </w:rPr>
      </w:pPr>
      <w:r w:rsidRPr="004271BE">
        <w:rPr>
          <w:rFonts w:ascii="Arial" w:hAnsi="Arial" w:hint="eastAsia"/>
          <w:iCs/>
          <w:sz w:val="22"/>
          <w:szCs w:val="22"/>
          <w:lang w:val="en-US" w:eastAsia="zh-CN"/>
        </w:rPr>
        <w:lastRenderedPageBreak/>
        <w:t>Based on the above analysis</w:t>
      </w:r>
      <w:r w:rsidR="00F21280" w:rsidRPr="004271BE">
        <w:rPr>
          <w:rFonts w:ascii="Arial" w:hAnsi="Arial" w:hint="eastAsia"/>
          <w:iCs/>
          <w:sz w:val="22"/>
          <w:szCs w:val="22"/>
          <w:lang w:val="en-US" w:eastAsia="zh-CN"/>
        </w:rPr>
        <w:t xml:space="preserve">, we kindly ask RAN3 to agree the </w:t>
      </w:r>
      <w:r w:rsidR="00F21280" w:rsidRPr="004271BE">
        <w:rPr>
          <w:rFonts w:ascii="Arial" w:hAnsi="Arial"/>
          <w:iCs/>
          <w:sz w:val="22"/>
          <w:szCs w:val="22"/>
          <w:lang w:val="en-US" w:eastAsia="zh-CN"/>
        </w:rPr>
        <w:t>corresponding</w:t>
      </w:r>
      <w:r w:rsidR="00F21280" w:rsidRPr="004271BE">
        <w:rPr>
          <w:rFonts w:ascii="Arial" w:hAnsi="Arial" w:hint="eastAsia"/>
          <w:iCs/>
          <w:sz w:val="22"/>
          <w:szCs w:val="22"/>
          <w:lang w:val="en-US" w:eastAsia="zh-CN"/>
        </w:rPr>
        <w:t xml:space="preserve"> CRs</w:t>
      </w:r>
      <w:r w:rsidR="00742A1F">
        <w:rPr>
          <w:rFonts w:ascii="Arial" w:hAnsi="Arial" w:hint="eastAsia"/>
          <w:iCs/>
          <w:sz w:val="22"/>
          <w:szCs w:val="22"/>
          <w:lang w:val="en-US" w:eastAsia="zh-CN"/>
        </w:rPr>
        <w:t xml:space="preserve"> for E1 </w:t>
      </w:r>
      <w:r w:rsidR="0045190E">
        <w:rPr>
          <w:rFonts w:ascii="Arial" w:hAnsi="Arial"/>
          <w:iCs/>
          <w:sz w:val="22"/>
          <w:szCs w:val="22"/>
          <w:lang w:val="en-US" w:eastAsia="zh-CN"/>
        </w:rPr>
        <w:t>interface</w:t>
      </w:r>
      <w:r w:rsidR="0045190E" w:rsidRPr="004271BE">
        <w:rPr>
          <w:rFonts w:ascii="Arial" w:hAnsi="Arial"/>
          <w:iCs/>
          <w:sz w:val="22"/>
          <w:szCs w:val="22"/>
          <w:lang w:val="en-US" w:eastAsia="zh-CN"/>
        </w:rPr>
        <w:t xml:space="preserve"> [</w:t>
      </w:r>
      <w:r w:rsidR="00054F44">
        <w:rPr>
          <w:rFonts w:ascii="Arial" w:hAnsi="Arial" w:hint="eastAsia"/>
          <w:iCs/>
          <w:sz w:val="22"/>
          <w:szCs w:val="22"/>
          <w:lang w:val="en-US" w:eastAsia="zh-CN"/>
        </w:rPr>
        <w:t>5-</w:t>
      </w:r>
      <w:r w:rsidR="00465C70">
        <w:rPr>
          <w:rFonts w:ascii="Arial" w:hAnsi="Arial" w:hint="eastAsia"/>
          <w:iCs/>
          <w:sz w:val="22"/>
          <w:szCs w:val="22"/>
          <w:lang w:val="en-US" w:eastAsia="zh-CN"/>
        </w:rPr>
        <w:t>8</w:t>
      </w:r>
      <w:r w:rsidR="00054F44">
        <w:rPr>
          <w:rFonts w:ascii="Arial" w:hAnsi="Arial" w:hint="eastAsia"/>
          <w:iCs/>
          <w:sz w:val="22"/>
          <w:szCs w:val="22"/>
          <w:lang w:val="en-US" w:eastAsia="zh-CN"/>
        </w:rPr>
        <w:t>]</w:t>
      </w:r>
      <w:r w:rsidR="00F21280" w:rsidRPr="004271BE">
        <w:rPr>
          <w:rFonts w:ascii="Arial" w:hAnsi="Arial" w:hint="eastAsia"/>
          <w:iCs/>
          <w:sz w:val="22"/>
          <w:szCs w:val="22"/>
          <w:lang w:val="en-US" w:eastAsia="zh-CN"/>
        </w:rPr>
        <w:t xml:space="preserve">. </w:t>
      </w:r>
    </w:p>
    <w:p w14:paraId="6FE03B55" w14:textId="5FA42364" w:rsidR="008A2E09" w:rsidRPr="004271BE" w:rsidRDefault="00F21280" w:rsidP="00FA0F40">
      <w:pPr>
        <w:spacing w:line="360" w:lineRule="auto"/>
        <w:jc w:val="both"/>
        <w:rPr>
          <w:rFonts w:ascii="Arial" w:hAnsi="Arial"/>
          <w:b/>
          <w:bCs/>
          <w:iCs/>
          <w:sz w:val="22"/>
          <w:szCs w:val="22"/>
          <w:lang w:val="en-US" w:eastAsia="zh-CN"/>
        </w:rPr>
      </w:pPr>
      <w:r w:rsidRPr="004271BE">
        <w:rPr>
          <w:rFonts w:ascii="Arial" w:hAnsi="Arial" w:hint="eastAsia"/>
          <w:b/>
          <w:bCs/>
          <w:iCs/>
          <w:sz w:val="22"/>
          <w:szCs w:val="22"/>
          <w:lang w:val="en-US" w:eastAsia="zh-CN"/>
        </w:rPr>
        <w:t xml:space="preserve">Proposal </w:t>
      </w:r>
      <w:r w:rsidR="00E45146">
        <w:rPr>
          <w:rFonts w:ascii="Arial" w:hAnsi="Arial" w:hint="eastAsia"/>
          <w:b/>
          <w:bCs/>
          <w:iCs/>
          <w:sz w:val="22"/>
          <w:szCs w:val="22"/>
          <w:lang w:val="en-US" w:eastAsia="zh-CN"/>
        </w:rPr>
        <w:t>2</w:t>
      </w:r>
      <w:r w:rsidRPr="004271BE">
        <w:rPr>
          <w:rFonts w:ascii="Arial" w:hAnsi="Arial" w:hint="eastAsia"/>
          <w:b/>
          <w:bCs/>
          <w:iCs/>
          <w:sz w:val="22"/>
          <w:szCs w:val="22"/>
          <w:lang w:val="en-US" w:eastAsia="zh-CN"/>
        </w:rPr>
        <w:t xml:space="preserve">: to agree the </w:t>
      </w:r>
      <w:r w:rsidRPr="004271BE">
        <w:rPr>
          <w:rFonts w:ascii="Arial" w:hAnsi="Arial"/>
          <w:b/>
          <w:bCs/>
          <w:iCs/>
          <w:sz w:val="22"/>
          <w:szCs w:val="22"/>
          <w:lang w:val="en-US" w:eastAsia="zh-CN"/>
        </w:rPr>
        <w:t>corresponding</w:t>
      </w:r>
      <w:r w:rsidRPr="004271BE">
        <w:rPr>
          <w:rFonts w:ascii="Arial" w:hAnsi="Arial" w:hint="eastAsia"/>
          <w:b/>
          <w:bCs/>
          <w:iCs/>
          <w:sz w:val="22"/>
          <w:szCs w:val="22"/>
          <w:lang w:val="en-US" w:eastAsia="zh-CN"/>
        </w:rPr>
        <w:t xml:space="preserve"> CRs [</w:t>
      </w:r>
      <w:r w:rsidR="00BC6AEC">
        <w:rPr>
          <w:rFonts w:ascii="Arial" w:hAnsi="Arial" w:hint="eastAsia"/>
          <w:b/>
          <w:bCs/>
          <w:iCs/>
          <w:sz w:val="22"/>
          <w:szCs w:val="22"/>
          <w:lang w:val="en-US" w:eastAsia="zh-CN"/>
        </w:rPr>
        <w:t>5-</w:t>
      </w:r>
      <w:r w:rsidR="001E2656">
        <w:rPr>
          <w:rFonts w:ascii="Arial" w:hAnsi="Arial" w:hint="eastAsia"/>
          <w:b/>
          <w:bCs/>
          <w:iCs/>
          <w:sz w:val="22"/>
          <w:szCs w:val="22"/>
          <w:lang w:val="en-US" w:eastAsia="zh-CN"/>
        </w:rPr>
        <w:t>8</w:t>
      </w:r>
      <w:r w:rsidR="00BC6AEC">
        <w:rPr>
          <w:rFonts w:ascii="Arial" w:hAnsi="Arial" w:hint="eastAsia"/>
          <w:b/>
          <w:bCs/>
          <w:iCs/>
          <w:sz w:val="22"/>
          <w:szCs w:val="22"/>
          <w:lang w:val="en-US" w:eastAsia="zh-CN"/>
        </w:rPr>
        <w:t>]</w:t>
      </w:r>
      <w:r w:rsidRPr="004271BE">
        <w:rPr>
          <w:rFonts w:ascii="Arial" w:hAnsi="Arial" w:hint="eastAsia"/>
          <w:b/>
          <w:bCs/>
          <w:iCs/>
          <w:sz w:val="22"/>
          <w:szCs w:val="22"/>
          <w:lang w:val="en-US" w:eastAsia="zh-CN"/>
        </w:rPr>
        <w:t xml:space="preserve"> </w:t>
      </w:r>
      <w:r w:rsidR="00993A1A" w:rsidRPr="004271BE">
        <w:rPr>
          <w:rFonts w:ascii="Arial" w:hAnsi="Arial" w:hint="eastAsia"/>
          <w:b/>
          <w:bCs/>
          <w:iCs/>
          <w:sz w:val="22"/>
          <w:szCs w:val="22"/>
          <w:lang w:val="en-US" w:eastAsia="zh-CN"/>
        </w:rPr>
        <w:t>fo</w:t>
      </w:r>
      <w:r w:rsidR="001E2656">
        <w:rPr>
          <w:rFonts w:ascii="Arial" w:hAnsi="Arial" w:hint="eastAsia"/>
          <w:b/>
          <w:bCs/>
          <w:iCs/>
          <w:sz w:val="22"/>
          <w:szCs w:val="22"/>
          <w:lang w:val="en-US" w:eastAsia="zh-CN"/>
        </w:rPr>
        <w:t>r</w:t>
      </w:r>
      <w:r w:rsidR="00940591">
        <w:rPr>
          <w:rFonts w:ascii="Arial" w:hAnsi="Arial" w:hint="eastAsia"/>
          <w:b/>
          <w:bCs/>
          <w:iCs/>
          <w:sz w:val="22"/>
          <w:szCs w:val="22"/>
          <w:lang w:val="en-US" w:eastAsia="zh-CN"/>
        </w:rPr>
        <w:t xml:space="preserve"> E1</w:t>
      </w:r>
      <w:r w:rsidRPr="004271BE">
        <w:rPr>
          <w:rFonts w:ascii="Arial" w:hAnsi="Arial" w:hint="eastAsia"/>
          <w:b/>
          <w:bCs/>
          <w:iCs/>
          <w:sz w:val="22"/>
          <w:szCs w:val="22"/>
          <w:lang w:val="en-US" w:eastAsia="zh-CN"/>
        </w:rPr>
        <w:t xml:space="preserve"> interface.</w:t>
      </w:r>
    </w:p>
    <w:p w14:paraId="42B66424" w14:textId="77777777" w:rsidR="00B770B3" w:rsidRDefault="00A356BC">
      <w:pPr>
        <w:pStyle w:val="1"/>
        <w:rPr>
          <w:lang w:val="en-US"/>
        </w:rPr>
      </w:pPr>
      <w:r>
        <w:rPr>
          <w:lang w:eastAsia="zh-CN"/>
        </w:rPr>
        <w:t>Proposal</w:t>
      </w:r>
    </w:p>
    <w:p w14:paraId="6A2C838E" w14:textId="7DDD6069" w:rsidR="00B770B3" w:rsidRDefault="00A356BC" w:rsidP="004271BE">
      <w:pPr>
        <w:spacing w:line="360" w:lineRule="auto"/>
        <w:jc w:val="both"/>
        <w:rPr>
          <w:rFonts w:ascii="Arial" w:hAnsi="Arial"/>
          <w:iCs/>
          <w:sz w:val="22"/>
          <w:szCs w:val="22"/>
          <w:lang w:val="en-US" w:eastAsia="zh-CN"/>
        </w:rPr>
      </w:pPr>
      <w:r w:rsidRPr="004271BE">
        <w:rPr>
          <w:rFonts w:ascii="Arial" w:hAnsi="Arial"/>
          <w:iCs/>
          <w:sz w:val="22"/>
          <w:szCs w:val="22"/>
          <w:lang w:val="en-US" w:eastAsia="zh-CN"/>
        </w:rPr>
        <w:t>Based on the above analysis, we have the following proposals:</w:t>
      </w:r>
    </w:p>
    <w:p w14:paraId="35894670" w14:textId="77777777" w:rsidR="00E60E52" w:rsidRDefault="00E60E52" w:rsidP="00E60E52">
      <w:pPr>
        <w:spacing w:line="360" w:lineRule="auto"/>
        <w:jc w:val="both"/>
        <w:rPr>
          <w:rFonts w:ascii="Arial" w:hAnsi="Arial"/>
          <w:b/>
          <w:bCs/>
          <w:iCs/>
          <w:sz w:val="22"/>
          <w:szCs w:val="22"/>
          <w:lang w:val="en-US" w:eastAsia="zh-CN"/>
        </w:rPr>
      </w:pPr>
      <w:r w:rsidRPr="00176C9B">
        <w:rPr>
          <w:rFonts w:ascii="Arial" w:hAnsi="Arial" w:hint="eastAsia"/>
          <w:b/>
          <w:bCs/>
          <w:iCs/>
          <w:sz w:val="22"/>
          <w:szCs w:val="22"/>
          <w:lang w:val="en-US" w:eastAsia="zh-CN"/>
        </w:rPr>
        <w:t xml:space="preserve">Proposal </w:t>
      </w:r>
      <w:r>
        <w:rPr>
          <w:rFonts w:ascii="Arial" w:hAnsi="Arial" w:hint="eastAsia"/>
          <w:b/>
          <w:bCs/>
          <w:iCs/>
          <w:sz w:val="22"/>
          <w:szCs w:val="22"/>
          <w:lang w:val="en-US" w:eastAsia="zh-CN"/>
        </w:rPr>
        <w:t>1</w:t>
      </w:r>
      <w:r w:rsidRPr="00176C9B">
        <w:rPr>
          <w:rFonts w:ascii="Arial" w:hAnsi="Arial" w:hint="eastAsia"/>
          <w:b/>
          <w:bCs/>
          <w:iCs/>
          <w:sz w:val="22"/>
          <w:szCs w:val="22"/>
          <w:lang w:val="en-US" w:eastAsia="zh-CN"/>
        </w:rPr>
        <w:t xml:space="preserve">: to introduce a new </w:t>
      </w:r>
      <w:r>
        <w:rPr>
          <w:rFonts w:ascii="Arial" w:hAnsi="Arial" w:hint="eastAsia"/>
          <w:b/>
          <w:bCs/>
          <w:iCs/>
          <w:sz w:val="22"/>
          <w:szCs w:val="22"/>
          <w:lang w:val="en-US" w:eastAsia="zh-CN"/>
        </w:rPr>
        <w:t xml:space="preserve">optional </w:t>
      </w:r>
      <w:r w:rsidRPr="00176C9B">
        <w:rPr>
          <w:rFonts w:ascii="Arial" w:hAnsi="Arial" w:hint="eastAsia"/>
          <w:b/>
          <w:bCs/>
          <w:iCs/>
          <w:sz w:val="22"/>
          <w:szCs w:val="22"/>
          <w:lang w:val="en-US" w:eastAsia="zh-CN"/>
        </w:rPr>
        <w:t>UP security activation status</w:t>
      </w:r>
      <w:r>
        <w:rPr>
          <w:rFonts w:ascii="Arial" w:hAnsi="Arial" w:hint="eastAsia"/>
          <w:b/>
          <w:bCs/>
          <w:iCs/>
          <w:sz w:val="22"/>
          <w:szCs w:val="22"/>
          <w:lang w:val="en-US" w:eastAsia="zh-CN"/>
        </w:rPr>
        <w:t xml:space="preserve"> </w:t>
      </w:r>
      <w:r>
        <w:rPr>
          <w:rFonts w:ascii="Arial" w:hAnsi="Arial"/>
          <w:b/>
          <w:bCs/>
          <w:iCs/>
          <w:sz w:val="22"/>
          <w:szCs w:val="22"/>
          <w:lang w:val="en-US" w:eastAsia="zh-CN"/>
        </w:rPr>
        <w:t xml:space="preserve">IE </w:t>
      </w:r>
      <w:r>
        <w:rPr>
          <w:rFonts w:ascii="Arial" w:hAnsi="Arial" w:hint="eastAsia"/>
          <w:b/>
          <w:bCs/>
          <w:iCs/>
          <w:sz w:val="22"/>
          <w:szCs w:val="22"/>
          <w:lang w:val="en-US" w:eastAsia="zh-CN"/>
        </w:rPr>
        <w:t xml:space="preserve">in </w:t>
      </w:r>
      <w:r>
        <w:rPr>
          <w:rFonts w:ascii="Arial" w:hAnsi="Arial"/>
          <w:b/>
          <w:bCs/>
          <w:iCs/>
          <w:sz w:val="22"/>
          <w:szCs w:val="22"/>
          <w:lang w:val="en-US" w:eastAsia="zh-CN"/>
        </w:rPr>
        <w:t xml:space="preserve">the </w:t>
      </w:r>
      <w:r w:rsidRPr="00331082">
        <w:rPr>
          <w:rFonts w:ascii="Arial" w:hAnsi="Arial"/>
          <w:b/>
          <w:bCs/>
          <w:iCs/>
          <w:sz w:val="22"/>
          <w:szCs w:val="22"/>
          <w:lang w:val="en-US" w:eastAsia="zh-CN"/>
        </w:rPr>
        <w:t>Bearer Context Setup</w:t>
      </w:r>
      <w:r w:rsidRPr="00331082">
        <w:rPr>
          <w:rFonts w:ascii="Arial" w:hAnsi="Arial" w:hint="eastAsia"/>
          <w:b/>
          <w:bCs/>
          <w:iCs/>
          <w:sz w:val="22"/>
          <w:szCs w:val="22"/>
          <w:lang w:val="en-US" w:eastAsia="zh-CN"/>
        </w:rPr>
        <w:t xml:space="preserve"> Request message</w:t>
      </w:r>
      <w:r w:rsidRPr="00176C9B">
        <w:rPr>
          <w:rFonts w:ascii="Arial" w:hAnsi="Arial" w:hint="eastAsia"/>
          <w:b/>
          <w:bCs/>
          <w:iCs/>
          <w:sz w:val="22"/>
          <w:szCs w:val="22"/>
          <w:lang w:val="en-US" w:eastAsia="zh-CN"/>
        </w:rPr>
        <w:t xml:space="preserve"> when </w:t>
      </w:r>
      <w:r w:rsidRPr="00176C9B">
        <w:rPr>
          <w:rFonts w:ascii="Arial" w:hAnsi="Arial"/>
          <w:b/>
          <w:bCs/>
          <w:iCs/>
          <w:sz w:val="22"/>
          <w:szCs w:val="22"/>
          <w:lang w:val="en-US" w:eastAsia="zh-CN"/>
        </w:rPr>
        <w:t>UP security policy</w:t>
      </w:r>
      <w:r w:rsidRPr="00176C9B">
        <w:rPr>
          <w:rFonts w:ascii="Arial" w:hAnsi="Arial" w:hint="eastAsia"/>
          <w:b/>
          <w:bCs/>
          <w:iCs/>
          <w:sz w:val="22"/>
          <w:szCs w:val="22"/>
          <w:lang w:val="en-US" w:eastAsia="zh-CN"/>
        </w:rPr>
        <w:t xml:space="preserve"> is </w:t>
      </w:r>
      <w:r w:rsidRPr="00176C9B">
        <w:rPr>
          <w:rFonts w:ascii="Arial" w:hAnsi="Arial"/>
          <w:b/>
          <w:bCs/>
          <w:iCs/>
          <w:sz w:val="22"/>
          <w:szCs w:val="22"/>
          <w:lang w:val="en-US" w:eastAsia="zh-CN"/>
        </w:rPr>
        <w:t>"preferred"</w:t>
      </w:r>
      <w:r w:rsidRPr="00176C9B">
        <w:rPr>
          <w:rFonts w:ascii="Arial" w:hAnsi="Arial" w:hint="eastAsia"/>
          <w:b/>
          <w:bCs/>
          <w:iCs/>
          <w:sz w:val="22"/>
          <w:szCs w:val="22"/>
          <w:lang w:val="en-US" w:eastAsia="zh-CN"/>
        </w:rPr>
        <w:t>.</w:t>
      </w:r>
    </w:p>
    <w:p w14:paraId="589C7AE2" w14:textId="42FC774C" w:rsidR="00A424F1" w:rsidRPr="004271BE" w:rsidRDefault="00A424F1" w:rsidP="00A424F1">
      <w:pPr>
        <w:spacing w:line="360" w:lineRule="auto"/>
        <w:jc w:val="both"/>
        <w:rPr>
          <w:rFonts w:ascii="Arial" w:hAnsi="Arial"/>
          <w:b/>
          <w:bCs/>
          <w:iCs/>
          <w:sz w:val="22"/>
          <w:szCs w:val="22"/>
          <w:lang w:val="en-US" w:eastAsia="zh-CN"/>
        </w:rPr>
      </w:pPr>
      <w:r w:rsidRPr="004271BE">
        <w:rPr>
          <w:rFonts w:ascii="Arial" w:hAnsi="Arial" w:hint="eastAsia"/>
          <w:b/>
          <w:bCs/>
          <w:iCs/>
          <w:sz w:val="22"/>
          <w:szCs w:val="22"/>
          <w:lang w:val="en-US" w:eastAsia="zh-CN"/>
        </w:rPr>
        <w:t xml:space="preserve">Proposal </w:t>
      </w:r>
      <w:r w:rsidR="008B26F1">
        <w:rPr>
          <w:rFonts w:ascii="Arial" w:hAnsi="Arial" w:hint="eastAsia"/>
          <w:b/>
          <w:bCs/>
          <w:iCs/>
          <w:sz w:val="22"/>
          <w:szCs w:val="22"/>
          <w:lang w:val="en-US" w:eastAsia="zh-CN"/>
        </w:rPr>
        <w:t>7</w:t>
      </w:r>
      <w:r w:rsidRPr="004271BE">
        <w:rPr>
          <w:rFonts w:ascii="Arial" w:hAnsi="Arial" w:hint="eastAsia"/>
          <w:b/>
          <w:bCs/>
          <w:iCs/>
          <w:sz w:val="22"/>
          <w:szCs w:val="22"/>
          <w:lang w:val="en-US" w:eastAsia="zh-CN"/>
        </w:rPr>
        <w:t xml:space="preserve">: to agree the </w:t>
      </w:r>
      <w:r w:rsidRPr="004271BE">
        <w:rPr>
          <w:rFonts w:ascii="Arial" w:hAnsi="Arial"/>
          <w:b/>
          <w:bCs/>
          <w:iCs/>
          <w:sz w:val="22"/>
          <w:szCs w:val="22"/>
          <w:lang w:val="en-US" w:eastAsia="zh-CN"/>
        </w:rPr>
        <w:t>corresponding</w:t>
      </w:r>
      <w:r w:rsidRPr="004271BE">
        <w:rPr>
          <w:rFonts w:ascii="Arial" w:hAnsi="Arial" w:hint="eastAsia"/>
          <w:b/>
          <w:bCs/>
          <w:iCs/>
          <w:sz w:val="22"/>
          <w:szCs w:val="22"/>
          <w:lang w:val="en-US" w:eastAsia="zh-CN"/>
        </w:rPr>
        <w:t xml:space="preserve"> CRs [</w:t>
      </w:r>
      <w:r>
        <w:rPr>
          <w:rFonts w:ascii="Arial" w:hAnsi="Arial" w:hint="eastAsia"/>
          <w:b/>
          <w:bCs/>
          <w:iCs/>
          <w:sz w:val="22"/>
          <w:szCs w:val="22"/>
          <w:lang w:val="en-US" w:eastAsia="zh-CN"/>
        </w:rPr>
        <w:t>5-1</w:t>
      </w:r>
      <w:r w:rsidR="000A403C">
        <w:rPr>
          <w:rFonts w:ascii="Arial" w:hAnsi="Arial" w:hint="eastAsia"/>
          <w:b/>
          <w:bCs/>
          <w:iCs/>
          <w:sz w:val="22"/>
          <w:szCs w:val="22"/>
          <w:lang w:val="en-US" w:eastAsia="zh-CN"/>
        </w:rPr>
        <w:t>2</w:t>
      </w:r>
      <w:r>
        <w:rPr>
          <w:rFonts w:ascii="Arial" w:hAnsi="Arial" w:hint="eastAsia"/>
          <w:b/>
          <w:bCs/>
          <w:iCs/>
          <w:sz w:val="22"/>
          <w:szCs w:val="22"/>
          <w:lang w:val="en-US" w:eastAsia="zh-CN"/>
        </w:rPr>
        <w:t>]</w:t>
      </w:r>
      <w:r w:rsidRPr="004271BE">
        <w:rPr>
          <w:rFonts w:ascii="Arial" w:hAnsi="Arial" w:hint="eastAsia"/>
          <w:b/>
          <w:bCs/>
          <w:iCs/>
          <w:sz w:val="22"/>
          <w:szCs w:val="22"/>
          <w:lang w:val="en-US" w:eastAsia="zh-CN"/>
        </w:rPr>
        <w:t xml:space="preserve"> for Xn</w:t>
      </w:r>
      <w:r>
        <w:rPr>
          <w:rFonts w:ascii="Arial" w:hAnsi="Arial" w:hint="eastAsia"/>
          <w:b/>
          <w:bCs/>
          <w:iCs/>
          <w:sz w:val="22"/>
          <w:szCs w:val="22"/>
          <w:lang w:val="en-US" w:eastAsia="zh-CN"/>
        </w:rPr>
        <w:t xml:space="preserve"> and E1</w:t>
      </w:r>
      <w:r w:rsidRPr="004271BE">
        <w:rPr>
          <w:rFonts w:ascii="Arial" w:hAnsi="Arial" w:hint="eastAsia"/>
          <w:b/>
          <w:bCs/>
          <w:iCs/>
          <w:sz w:val="22"/>
          <w:szCs w:val="22"/>
          <w:lang w:val="en-US" w:eastAsia="zh-CN"/>
        </w:rPr>
        <w:t xml:space="preserve"> interface.</w:t>
      </w:r>
    </w:p>
    <w:p w14:paraId="715B043E" w14:textId="77777777" w:rsidR="00B770B3" w:rsidRDefault="00A356BC">
      <w:pPr>
        <w:pStyle w:val="1"/>
        <w:rPr>
          <w:lang w:val="en-US"/>
        </w:rPr>
      </w:pPr>
      <w:r>
        <w:rPr>
          <w:lang w:eastAsia="zh-CN"/>
        </w:rPr>
        <w:t>Reference</w:t>
      </w:r>
      <w:r>
        <w:rPr>
          <w:lang w:eastAsia="zh-CN"/>
        </w:rPr>
        <w:tab/>
      </w:r>
    </w:p>
    <w:p w14:paraId="7D319089" w14:textId="0292BCF7" w:rsidR="00026AB3" w:rsidRPr="005A2424" w:rsidRDefault="008D1129">
      <w:pPr>
        <w:pStyle w:val="af9"/>
        <w:numPr>
          <w:ilvl w:val="0"/>
          <w:numId w:val="10"/>
        </w:numPr>
        <w:spacing w:line="360" w:lineRule="auto"/>
        <w:jc w:val="both"/>
        <w:rPr>
          <w:rFonts w:ascii="Arial" w:hAnsi="Arial"/>
          <w:iCs/>
          <w:sz w:val="22"/>
          <w:szCs w:val="22"/>
          <w:lang w:val="en-US" w:eastAsia="zh-CN"/>
        </w:rPr>
      </w:pPr>
      <w:r w:rsidRPr="00D0616D">
        <w:rPr>
          <w:rFonts w:ascii="Arial" w:hAnsi="Arial"/>
          <w:iCs/>
          <w:sz w:val="22"/>
          <w:szCs w:val="22"/>
          <w:lang w:val="en-US" w:eastAsia="zh-CN"/>
        </w:rPr>
        <w:t>3GPP TS 33.501 V19.1.</w:t>
      </w:r>
      <w:r w:rsidR="00D0616D" w:rsidRPr="00D0616D">
        <w:rPr>
          <w:rFonts w:ascii="Arial" w:hAnsi="Arial"/>
          <w:iCs/>
          <w:sz w:val="22"/>
          <w:szCs w:val="22"/>
          <w:lang w:val="en-US" w:eastAsia="zh-CN"/>
        </w:rPr>
        <w:t>0, Security</w:t>
      </w:r>
      <w:r w:rsidRPr="00D0616D">
        <w:rPr>
          <w:rFonts w:ascii="Arial" w:hAnsi="Arial"/>
          <w:iCs/>
          <w:sz w:val="22"/>
          <w:szCs w:val="22"/>
          <w:lang w:val="en-US" w:eastAsia="zh-CN"/>
        </w:rPr>
        <w:t xml:space="preserve"> architecture and procedures for 5G system (Release 19)</w:t>
      </w:r>
    </w:p>
    <w:p w14:paraId="425A805B" w14:textId="4912F444" w:rsidR="001E1BCD" w:rsidRDefault="001E1BCD">
      <w:pPr>
        <w:pStyle w:val="af9"/>
        <w:numPr>
          <w:ilvl w:val="0"/>
          <w:numId w:val="10"/>
        </w:numPr>
        <w:spacing w:line="360" w:lineRule="auto"/>
        <w:jc w:val="both"/>
        <w:rPr>
          <w:rFonts w:ascii="Arial" w:hAnsi="Arial"/>
          <w:iCs/>
          <w:sz w:val="22"/>
          <w:szCs w:val="22"/>
          <w:lang w:val="en-US" w:eastAsia="zh-CN"/>
        </w:rPr>
      </w:pPr>
      <w:r w:rsidRPr="005A2424">
        <w:rPr>
          <w:rFonts w:ascii="Arial" w:hAnsi="Arial"/>
          <w:iCs/>
          <w:sz w:val="22"/>
          <w:szCs w:val="22"/>
          <w:lang w:val="en-US" w:eastAsia="zh-CN"/>
        </w:rPr>
        <w:t>3GPP TS 38.423 V18.4.</w:t>
      </w:r>
      <w:proofErr w:type="gramStart"/>
      <w:r w:rsidRPr="005A2424">
        <w:rPr>
          <w:rFonts w:ascii="Arial" w:hAnsi="Arial"/>
          <w:iCs/>
          <w:sz w:val="22"/>
          <w:szCs w:val="22"/>
          <w:lang w:val="en-US" w:eastAsia="zh-CN"/>
        </w:rPr>
        <w:t>0,Xn</w:t>
      </w:r>
      <w:proofErr w:type="gramEnd"/>
      <w:r w:rsidRPr="005A2424">
        <w:rPr>
          <w:rFonts w:ascii="Arial" w:hAnsi="Arial"/>
          <w:iCs/>
          <w:sz w:val="22"/>
          <w:szCs w:val="22"/>
          <w:lang w:val="en-US" w:eastAsia="zh-CN"/>
        </w:rPr>
        <w:t xml:space="preserve"> application protocol (XnAP) (Release 18)</w:t>
      </w:r>
    </w:p>
    <w:p w14:paraId="43D48223" w14:textId="438369FC" w:rsidR="00D64192" w:rsidRDefault="00D64192">
      <w:pPr>
        <w:pStyle w:val="af9"/>
        <w:numPr>
          <w:ilvl w:val="0"/>
          <w:numId w:val="10"/>
        </w:numPr>
        <w:spacing w:line="360" w:lineRule="auto"/>
        <w:jc w:val="both"/>
        <w:rPr>
          <w:rFonts w:ascii="Arial" w:hAnsi="Arial"/>
          <w:iCs/>
          <w:sz w:val="22"/>
          <w:szCs w:val="22"/>
          <w:lang w:val="en-US" w:eastAsia="zh-CN"/>
        </w:rPr>
      </w:pPr>
      <w:r w:rsidRPr="00D64192">
        <w:rPr>
          <w:rFonts w:ascii="Arial" w:hAnsi="Arial"/>
          <w:iCs/>
          <w:sz w:val="22"/>
          <w:szCs w:val="22"/>
          <w:lang w:val="en-US" w:eastAsia="zh-CN"/>
        </w:rPr>
        <w:t>R3-</w:t>
      </w:r>
      <w:proofErr w:type="gramStart"/>
      <w:r w:rsidRPr="00D64192">
        <w:rPr>
          <w:rFonts w:ascii="Arial" w:hAnsi="Arial"/>
          <w:iCs/>
          <w:sz w:val="22"/>
          <w:szCs w:val="22"/>
          <w:lang w:val="en-US" w:eastAsia="zh-CN"/>
        </w:rPr>
        <w:t>184541,(</w:t>
      </w:r>
      <w:proofErr w:type="gramEnd"/>
      <w:r w:rsidRPr="00D64192">
        <w:rPr>
          <w:rFonts w:ascii="Arial" w:hAnsi="Arial"/>
          <w:iCs/>
          <w:sz w:val="22"/>
          <w:szCs w:val="22"/>
          <w:lang w:val="en-US" w:eastAsia="zh-CN"/>
        </w:rPr>
        <w:t>TP for NR BL CR for TS 38.423) Corrections for UP Security Handling in DC,ZTE</w:t>
      </w:r>
    </w:p>
    <w:p w14:paraId="1D38C180" w14:textId="08844B22" w:rsidR="00033604" w:rsidRDefault="00033604">
      <w:pPr>
        <w:pStyle w:val="af9"/>
        <w:numPr>
          <w:ilvl w:val="0"/>
          <w:numId w:val="10"/>
        </w:numPr>
        <w:spacing w:line="360" w:lineRule="auto"/>
        <w:jc w:val="both"/>
        <w:rPr>
          <w:rFonts w:ascii="Arial" w:hAnsi="Arial"/>
          <w:iCs/>
          <w:sz w:val="22"/>
          <w:szCs w:val="22"/>
          <w:lang w:val="en-US" w:eastAsia="zh-CN"/>
        </w:rPr>
      </w:pPr>
      <w:r w:rsidRPr="00033604">
        <w:rPr>
          <w:rFonts w:ascii="Arial" w:hAnsi="Arial"/>
          <w:iCs/>
          <w:sz w:val="22"/>
          <w:szCs w:val="22"/>
          <w:lang w:val="en-US" w:eastAsia="zh-CN"/>
        </w:rPr>
        <w:t>S3-250946, SA3 Rel-20 Planning, SA3 chair</w:t>
      </w:r>
    </w:p>
    <w:p w14:paraId="018980D8" w14:textId="75BE06CF" w:rsidR="00F422C1" w:rsidRDefault="00F422C1">
      <w:pPr>
        <w:pStyle w:val="af9"/>
        <w:numPr>
          <w:ilvl w:val="0"/>
          <w:numId w:val="10"/>
        </w:numPr>
        <w:spacing w:line="360" w:lineRule="auto"/>
        <w:jc w:val="both"/>
        <w:rPr>
          <w:rFonts w:ascii="Arial" w:hAnsi="Arial"/>
          <w:iCs/>
          <w:sz w:val="22"/>
          <w:szCs w:val="22"/>
          <w:lang w:val="en-US" w:eastAsia="zh-CN"/>
        </w:rPr>
      </w:pPr>
      <w:r>
        <w:rPr>
          <w:rFonts w:ascii="Arial" w:hAnsi="Arial" w:hint="eastAsia"/>
          <w:iCs/>
          <w:sz w:val="22"/>
          <w:szCs w:val="22"/>
          <w:lang w:val="en-US" w:eastAsia="zh-CN"/>
        </w:rPr>
        <w:t xml:space="preserve">R3-25xxxx, Correction on Security Configuration in </w:t>
      </w:r>
      <w:r w:rsidR="00B258AE" w:rsidRPr="00B258AE">
        <w:rPr>
          <w:rFonts w:ascii="Arial" w:hAnsi="Arial"/>
          <w:iCs/>
          <w:sz w:val="22"/>
          <w:szCs w:val="22"/>
          <w:lang w:val="en-US" w:eastAsia="zh-CN"/>
        </w:rPr>
        <w:t>Bearer Context Setup</w:t>
      </w:r>
      <w:r w:rsidR="00173F78">
        <w:rPr>
          <w:rFonts w:ascii="Arial" w:hAnsi="Arial" w:hint="eastAsia"/>
          <w:iCs/>
          <w:sz w:val="22"/>
          <w:szCs w:val="22"/>
          <w:lang w:val="en-US" w:eastAsia="zh-CN"/>
        </w:rPr>
        <w:t xml:space="preserve"> </w:t>
      </w:r>
      <w:r>
        <w:rPr>
          <w:rFonts w:ascii="Arial" w:hAnsi="Arial"/>
          <w:iCs/>
          <w:sz w:val="22"/>
          <w:szCs w:val="22"/>
          <w:lang w:val="en-US" w:eastAsia="zh-CN"/>
        </w:rPr>
        <w:t>message (</w:t>
      </w:r>
      <w:r w:rsidR="008A5B0B">
        <w:rPr>
          <w:rFonts w:ascii="Arial" w:hAnsi="Arial" w:hint="eastAsia"/>
          <w:iCs/>
          <w:sz w:val="22"/>
          <w:szCs w:val="22"/>
          <w:lang w:val="en-US" w:eastAsia="zh-CN"/>
        </w:rPr>
        <w:t>TS38.4</w:t>
      </w:r>
      <w:r w:rsidR="00756C75">
        <w:rPr>
          <w:rFonts w:ascii="Arial" w:hAnsi="Arial" w:hint="eastAsia"/>
          <w:iCs/>
          <w:sz w:val="22"/>
          <w:szCs w:val="22"/>
          <w:lang w:val="en-US" w:eastAsia="zh-CN"/>
        </w:rPr>
        <w:t>6</w:t>
      </w:r>
      <w:r w:rsidR="008A5B0B">
        <w:rPr>
          <w:rFonts w:ascii="Arial" w:hAnsi="Arial" w:hint="eastAsia"/>
          <w:iCs/>
          <w:sz w:val="22"/>
          <w:szCs w:val="22"/>
          <w:lang w:val="en-US" w:eastAsia="zh-CN"/>
        </w:rPr>
        <w:t xml:space="preserve">3 </w:t>
      </w:r>
      <w:r>
        <w:rPr>
          <w:rFonts w:ascii="Arial" w:hAnsi="Arial" w:hint="eastAsia"/>
          <w:iCs/>
          <w:sz w:val="22"/>
          <w:szCs w:val="22"/>
          <w:lang w:val="en-US" w:eastAsia="zh-CN"/>
        </w:rPr>
        <w:t>Rel-15)</w:t>
      </w:r>
    </w:p>
    <w:p w14:paraId="132096D1" w14:textId="31082716" w:rsidR="00F422C1" w:rsidRDefault="00F422C1">
      <w:pPr>
        <w:pStyle w:val="af9"/>
        <w:numPr>
          <w:ilvl w:val="0"/>
          <w:numId w:val="10"/>
        </w:numPr>
        <w:spacing w:line="360" w:lineRule="auto"/>
        <w:jc w:val="both"/>
        <w:rPr>
          <w:rFonts w:ascii="Arial" w:hAnsi="Arial"/>
          <w:iCs/>
          <w:sz w:val="22"/>
          <w:szCs w:val="22"/>
          <w:lang w:val="en-US" w:eastAsia="zh-CN"/>
        </w:rPr>
      </w:pPr>
      <w:r>
        <w:rPr>
          <w:rFonts w:ascii="Arial" w:hAnsi="Arial" w:hint="eastAsia"/>
          <w:iCs/>
          <w:sz w:val="22"/>
          <w:szCs w:val="22"/>
          <w:lang w:val="en-US" w:eastAsia="zh-CN"/>
        </w:rPr>
        <w:t xml:space="preserve">R3-25xxxx, Correction on Security Configuration in </w:t>
      </w:r>
      <w:r w:rsidR="00B258AE" w:rsidRPr="00B258AE">
        <w:rPr>
          <w:rFonts w:ascii="Arial" w:hAnsi="Arial"/>
          <w:iCs/>
          <w:sz w:val="22"/>
          <w:szCs w:val="22"/>
          <w:lang w:val="en-US" w:eastAsia="zh-CN"/>
        </w:rPr>
        <w:t>Bearer Context Setup</w:t>
      </w:r>
      <w:r>
        <w:rPr>
          <w:rFonts w:ascii="Arial" w:hAnsi="Arial" w:hint="eastAsia"/>
          <w:iCs/>
          <w:sz w:val="22"/>
          <w:szCs w:val="22"/>
          <w:lang w:val="en-US" w:eastAsia="zh-CN"/>
        </w:rPr>
        <w:t xml:space="preserve"> </w:t>
      </w:r>
      <w:r>
        <w:rPr>
          <w:rFonts w:ascii="Arial" w:hAnsi="Arial"/>
          <w:iCs/>
          <w:sz w:val="22"/>
          <w:szCs w:val="22"/>
          <w:lang w:val="en-US" w:eastAsia="zh-CN"/>
        </w:rPr>
        <w:t>message (</w:t>
      </w:r>
      <w:r w:rsidR="008A5B0B">
        <w:rPr>
          <w:rFonts w:ascii="Arial" w:hAnsi="Arial" w:hint="eastAsia"/>
          <w:iCs/>
          <w:sz w:val="22"/>
          <w:szCs w:val="22"/>
          <w:lang w:val="en-US" w:eastAsia="zh-CN"/>
        </w:rPr>
        <w:t>TS38.4</w:t>
      </w:r>
      <w:r w:rsidR="00756C75">
        <w:rPr>
          <w:rFonts w:ascii="Arial" w:hAnsi="Arial" w:hint="eastAsia"/>
          <w:iCs/>
          <w:sz w:val="22"/>
          <w:szCs w:val="22"/>
          <w:lang w:val="en-US" w:eastAsia="zh-CN"/>
        </w:rPr>
        <w:t>6</w:t>
      </w:r>
      <w:r w:rsidR="008A5B0B">
        <w:rPr>
          <w:rFonts w:ascii="Arial" w:hAnsi="Arial" w:hint="eastAsia"/>
          <w:iCs/>
          <w:sz w:val="22"/>
          <w:szCs w:val="22"/>
          <w:lang w:val="en-US" w:eastAsia="zh-CN"/>
        </w:rPr>
        <w:t xml:space="preserve">3 </w:t>
      </w:r>
      <w:r>
        <w:rPr>
          <w:rFonts w:ascii="Arial" w:hAnsi="Arial" w:hint="eastAsia"/>
          <w:iCs/>
          <w:sz w:val="22"/>
          <w:szCs w:val="22"/>
          <w:lang w:val="en-US" w:eastAsia="zh-CN"/>
        </w:rPr>
        <w:t>Rel-16)</w:t>
      </w:r>
    </w:p>
    <w:p w14:paraId="64469A2E" w14:textId="75EF59DC" w:rsidR="00F422C1" w:rsidRDefault="00F422C1">
      <w:pPr>
        <w:pStyle w:val="af9"/>
        <w:numPr>
          <w:ilvl w:val="0"/>
          <w:numId w:val="10"/>
        </w:numPr>
        <w:spacing w:line="360" w:lineRule="auto"/>
        <w:jc w:val="both"/>
        <w:rPr>
          <w:rFonts w:ascii="Arial" w:hAnsi="Arial"/>
          <w:iCs/>
          <w:sz w:val="22"/>
          <w:szCs w:val="22"/>
          <w:lang w:val="en-US" w:eastAsia="zh-CN"/>
        </w:rPr>
      </w:pPr>
      <w:r>
        <w:rPr>
          <w:rFonts w:ascii="Arial" w:hAnsi="Arial" w:hint="eastAsia"/>
          <w:iCs/>
          <w:sz w:val="22"/>
          <w:szCs w:val="22"/>
          <w:lang w:val="en-US" w:eastAsia="zh-CN"/>
        </w:rPr>
        <w:t xml:space="preserve">R3-25xxxx, Correction on Security Configuration in </w:t>
      </w:r>
      <w:r w:rsidR="00B258AE" w:rsidRPr="00B258AE">
        <w:rPr>
          <w:rFonts w:ascii="Arial" w:hAnsi="Arial"/>
          <w:iCs/>
          <w:sz w:val="22"/>
          <w:szCs w:val="22"/>
          <w:lang w:val="en-US" w:eastAsia="zh-CN"/>
        </w:rPr>
        <w:t>Bearer Context Setup</w:t>
      </w:r>
      <w:r>
        <w:rPr>
          <w:rFonts w:ascii="Arial" w:hAnsi="Arial" w:hint="eastAsia"/>
          <w:iCs/>
          <w:sz w:val="22"/>
          <w:szCs w:val="22"/>
          <w:lang w:val="en-US" w:eastAsia="zh-CN"/>
        </w:rPr>
        <w:t xml:space="preserve"> </w:t>
      </w:r>
      <w:r>
        <w:rPr>
          <w:rFonts w:ascii="Arial" w:hAnsi="Arial"/>
          <w:iCs/>
          <w:sz w:val="22"/>
          <w:szCs w:val="22"/>
          <w:lang w:val="en-US" w:eastAsia="zh-CN"/>
        </w:rPr>
        <w:t>message (</w:t>
      </w:r>
      <w:r w:rsidR="008A5B0B">
        <w:rPr>
          <w:rFonts w:ascii="Arial" w:hAnsi="Arial" w:hint="eastAsia"/>
          <w:iCs/>
          <w:sz w:val="22"/>
          <w:szCs w:val="22"/>
          <w:lang w:val="en-US" w:eastAsia="zh-CN"/>
        </w:rPr>
        <w:t>TS3</w:t>
      </w:r>
      <w:r w:rsidR="00756C75">
        <w:rPr>
          <w:rFonts w:ascii="Arial" w:hAnsi="Arial" w:hint="eastAsia"/>
          <w:iCs/>
          <w:sz w:val="22"/>
          <w:szCs w:val="22"/>
          <w:lang w:val="en-US" w:eastAsia="zh-CN"/>
        </w:rPr>
        <w:t>7</w:t>
      </w:r>
      <w:r w:rsidR="008A5B0B">
        <w:rPr>
          <w:rFonts w:ascii="Arial" w:hAnsi="Arial" w:hint="eastAsia"/>
          <w:iCs/>
          <w:sz w:val="22"/>
          <w:szCs w:val="22"/>
          <w:lang w:val="en-US" w:eastAsia="zh-CN"/>
        </w:rPr>
        <w:t>.4</w:t>
      </w:r>
      <w:r w:rsidR="00756C75">
        <w:rPr>
          <w:rFonts w:ascii="Arial" w:hAnsi="Arial" w:hint="eastAsia"/>
          <w:iCs/>
          <w:sz w:val="22"/>
          <w:szCs w:val="22"/>
          <w:lang w:val="en-US" w:eastAsia="zh-CN"/>
        </w:rPr>
        <w:t>8</w:t>
      </w:r>
      <w:r w:rsidR="008A5B0B">
        <w:rPr>
          <w:rFonts w:ascii="Arial" w:hAnsi="Arial" w:hint="eastAsia"/>
          <w:iCs/>
          <w:sz w:val="22"/>
          <w:szCs w:val="22"/>
          <w:lang w:val="en-US" w:eastAsia="zh-CN"/>
        </w:rPr>
        <w:t xml:space="preserve">3 </w:t>
      </w:r>
      <w:r>
        <w:rPr>
          <w:rFonts w:ascii="Arial" w:hAnsi="Arial" w:hint="eastAsia"/>
          <w:iCs/>
          <w:sz w:val="22"/>
          <w:szCs w:val="22"/>
          <w:lang w:val="en-US" w:eastAsia="zh-CN"/>
        </w:rPr>
        <w:t>Rel-17)</w:t>
      </w:r>
    </w:p>
    <w:p w14:paraId="0395BC48" w14:textId="2D45D622" w:rsidR="00F422C1" w:rsidRDefault="00F422C1">
      <w:pPr>
        <w:pStyle w:val="af9"/>
        <w:numPr>
          <w:ilvl w:val="0"/>
          <w:numId w:val="10"/>
        </w:numPr>
        <w:spacing w:line="360" w:lineRule="auto"/>
        <w:jc w:val="both"/>
        <w:rPr>
          <w:rFonts w:ascii="Arial" w:hAnsi="Arial"/>
          <w:iCs/>
          <w:sz w:val="22"/>
          <w:szCs w:val="22"/>
          <w:lang w:val="en-US" w:eastAsia="zh-CN"/>
        </w:rPr>
      </w:pPr>
      <w:r>
        <w:rPr>
          <w:rFonts w:ascii="Arial" w:hAnsi="Arial" w:hint="eastAsia"/>
          <w:iCs/>
          <w:sz w:val="22"/>
          <w:szCs w:val="22"/>
          <w:lang w:val="en-US" w:eastAsia="zh-CN"/>
        </w:rPr>
        <w:t xml:space="preserve">R3-25xxxx, Correction on Security Configuration in </w:t>
      </w:r>
      <w:r w:rsidR="00B258AE" w:rsidRPr="00B258AE">
        <w:rPr>
          <w:rFonts w:ascii="Arial" w:hAnsi="Arial"/>
          <w:iCs/>
          <w:sz w:val="22"/>
          <w:szCs w:val="22"/>
          <w:lang w:val="en-US" w:eastAsia="zh-CN"/>
        </w:rPr>
        <w:t>Bearer Context Setup</w:t>
      </w:r>
      <w:r>
        <w:rPr>
          <w:rFonts w:ascii="Arial" w:hAnsi="Arial" w:hint="eastAsia"/>
          <w:iCs/>
          <w:sz w:val="22"/>
          <w:szCs w:val="22"/>
          <w:lang w:val="en-US" w:eastAsia="zh-CN"/>
        </w:rPr>
        <w:t xml:space="preserve"> </w:t>
      </w:r>
      <w:r>
        <w:rPr>
          <w:rFonts w:ascii="Arial" w:hAnsi="Arial"/>
          <w:iCs/>
          <w:sz w:val="22"/>
          <w:szCs w:val="22"/>
          <w:lang w:val="en-US" w:eastAsia="zh-CN"/>
        </w:rPr>
        <w:t>message (</w:t>
      </w:r>
      <w:r w:rsidR="00430E34">
        <w:rPr>
          <w:rFonts w:ascii="Arial" w:hAnsi="Arial" w:hint="eastAsia"/>
          <w:iCs/>
          <w:sz w:val="22"/>
          <w:szCs w:val="22"/>
          <w:lang w:val="en-US" w:eastAsia="zh-CN"/>
        </w:rPr>
        <w:t>TS3</w:t>
      </w:r>
      <w:r w:rsidR="00756C75">
        <w:rPr>
          <w:rFonts w:ascii="Arial" w:hAnsi="Arial" w:hint="eastAsia"/>
          <w:iCs/>
          <w:sz w:val="22"/>
          <w:szCs w:val="22"/>
          <w:lang w:val="en-US" w:eastAsia="zh-CN"/>
        </w:rPr>
        <w:t>7</w:t>
      </w:r>
      <w:r w:rsidR="00430E34">
        <w:rPr>
          <w:rFonts w:ascii="Arial" w:hAnsi="Arial" w:hint="eastAsia"/>
          <w:iCs/>
          <w:sz w:val="22"/>
          <w:szCs w:val="22"/>
          <w:lang w:val="en-US" w:eastAsia="zh-CN"/>
        </w:rPr>
        <w:t>.4</w:t>
      </w:r>
      <w:r w:rsidR="00756C75">
        <w:rPr>
          <w:rFonts w:ascii="Arial" w:hAnsi="Arial" w:hint="eastAsia"/>
          <w:iCs/>
          <w:sz w:val="22"/>
          <w:szCs w:val="22"/>
          <w:lang w:val="en-US" w:eastAsia="zh-CN"/>
        </w:rPr>
        <w:t>8</w:t>
      </w:r>
      <w:r w:rsidR="00430E34">
        <w:rPr>
          <w:rFonts w:ascii="Arial" w:hAnsi="Arial" w:hint="eastAsia"/>
          <w:iCs/>
          <w:sz w:val="22"/>
          <w:szCs w:val="22"/>
          <w:lang w:val="en-US" w:eastAsia="zh-CN"/>
        </w:rPr>
        <w:t xml:space="preserve">3 </w:t>
      </w:r>
      <w:r>
        <w:rPr>
          <w:rFonts w:ascii="Arial" w:hAnsi="Arial" w:hint="eastAsia"/>
          <w:iCs/>
          <w:sz w:val="22"/>
          <w:szCs w:val="22"/>
          <w:lang w:val="en-US" w:eastAsia="zh-CN"/>
        </w:rPr>
        <w:t>Rel-18)</w:t>
      </w:r>
    </w:p>
    <w:p w14:paraId="4A679E80" w14:textId="77777777" w:rsidR="00900974" w:rsidRPr="00F422C1" w:rsidRDefault="00900974" w:rsidP="00F422C1">
      <w:pPr>
        <w:spacing w:line="360" w:lineRule="auto"/>
        <w:jc w:val="both"/>
        <w:rPr>
          <w:rFonts w:ascii="Arial" w:hAnsi="Arial"/>
          <w:iCs/>
          <w:sz w:val="22"/>
          <w:szCs w:val="22"/>
          <w:lang w:val="en-US" w:eastAsia="zh-CN"/>
        </w:rPr>
      </w:pPr>
    </w:p>
    <w:p w14:paraId="5DC91F28" w14:textId="77777777" w:rsidR="00705449" w:rsidRPr="00BD296F" w:rsidRDefault="00705449" w:rsidP="00BD296F">
      <w:pPr>
        <w:jc w:val="both"/>
        <w:rPr>
          <w:rFonts w:ascii="Calibri" w:hAnsi="Calibri" w:cs="Calibri"/>
          <w:lang w:eastAsia="zh-CN"/>
        </w:rPr>
      </w:pPr>
    </w:p>
    <w:sectPr w:rsidR="00705449" w:rsidRPr="00BD296F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E0AFE" w14:textId="77777777" w:rsidR="00FE4B42" w:rsidRDefault="00FE4B42" w:rsidP="00191734">
      <w:pPr>
        <w:spacing w:after="0"/>
      </w:pPr>
      <w:r>
        <w:separator/>
      </w:r>
    </w:p>
  </w:endnote>
  <w:endnote w:type="continuationSeparator" w:id="0">
    <w:p w14:paraId="7204AE18" w14:textId="77777777" w:rsidR="00FE4B42" w:rsidRDefault="00FE4B42" w:rsidP="001917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16A215" w14:textId="77777777" w:rsidR="00FE4B42" w:rsidRDefault="00FE4B42" w:rsidP="00191734">
      <w:pPr>
        <w:spacing w:after="0"/>
      </w:pPr>
      <w:r>
        <w:separator/>
      </w:r>
    </w:p>
  </w:footnote>
  <w:footnote w:type="continuationSeparator" w:id="0">
    <w:p w14:paraId="440A3598" w14:textId="77777777" w:rsidR="00FE4B42" w:rsidRDefault="00FE4B42" w:rsidP="0019173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41AF1855"/>
    <w:multiLevelType w:val="hybridMultilevel"/>
    <w:tmpl w:val="4FF4AB18"/>
    <w:lvl w:ilvl="0" w:tplc="57FE2798">
      <w:start w:val="1"/>
      <w:numFmt w:val="decimal"/>
      <w:lvlText w:val="[%1].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6C7512E"/>
    <w:multiLevelType w:val="multilevel"/>
    <w:tmpl w:val="48823BB8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GB"/>
      </w:rPr>
    </w:lvl>
    <w:lvl w:ilvl="1">
      <w:start w:val="1"/>
      <w:numFmt w:val="decimal"/>
      <w:pStyle w:val="20"/>
      <w:lvlText w:val="%1.%2"/>
      <w:lvlJc w:val="left"/>
      <w:pPr>
        <w:ind w:left="860" w:hanging="576"/>
      </w:pPr>
    </w:lvl>
    <w:lvl w:ilvl="2">
      <w:start w:val="1"/>
      <w:numFmt w:val="decimal"/>
      <w:pStyle w:val="3"/>
      <w:lvlText w:val="%1.%2.%3"/>
      <w:lvlJc w:val="left"/>
      <w:pPr>
        <w:ind w:left="862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F3B7A0C"/>
    <w:multiLevelType w:val="hybridMultilevel"/>
    <w:tmpl w:val="C6DA40D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57039694">
    <w:abstractNumId w:val="8"/>
  </w:num>
  <w:num w:numId="2" w16cid:durableId="339508952">
    <w:abstractNumId w:val="9"/>
  </w:num>
  <w:num w:numId="3" w16cid:durableId="1677807303">
    <w:abstractNumId w:val="3"/>
  </w:num>
  <w:num w:numId="4" w16cid:durableId="190152680">
    <w:abstractNumId w:val="7"/>
  </w:num>
  <w:num w:numId="5" w16cid:durableId="418478117">
    <w:abstractNumId w:val="0"/>
  </w:num>
  <w:num w:numId="6" w16cid:durableId="1720594748">
    <w:abstractNumId w:val="1"/>
  </w:num>
  <w:num w:numId="7" w16cid:durableId="1874730637">
    <w:abstractNumId w:val="4"/>
  </w:num>
  <w:num w:numId="8" w16cid:durableId="1883863602">
    <w:abstractNumId w:val="6"/>
  </w:num>
  <w:num w:numId="9" w16cid:durableId="395129417">
    <w:abstractNumId w:val="5"/>
  </w:num>
  <w:num w:numId="10" w16cid:durableId="1835800491">
    <w:abstractNumId w:val="2"/>
  </w:num>
  <w:num w:numId="11" w16cid:durableId="803431840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attachedTemplate r:id="rId1"/>
  <w:linkStyles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070"/>
    <w:rsid w:val="000004DA"/>
    <w:rsid w:val="0000070E"/>
    <w:rsid w:val="000015E8"/>
    <w:rsid w:val="00002139"/>
    <w:rsid w:val="000024B5"/>
    <w:rsid w:val="00002749"/>
    <w:rsid w:val="00002A38"/>
    <w:rsid w:val="000032A6"/>
    <w:rsid w:val="0000344E"/>
    <w:rsid w:val="00003ADA"/>
    <w:rsid w:val="00003FE3"/>
    <w:rsid w:val="00004934"/>
    <w:rsid w:val="00005387"/>
    <w:rsid w:val="00006186"/>
    <w:rsid w:val="00006236"/>
    <w:rsid w:val="00006CEB"/>
    <w:rsid w:val="0000766A"/>
    <w:rsid w:val="000101E0"/>
    <w:rsid w:val="00010263"/>
    <w:rsid w:val="000102A0"/>
    <w:rsid w:val="000104C6"/>
    <w:rsid w:val="00010C54"/>
    <w:rsid w:val="000116BF"/>
    <w:rsid w:val="0001181D"/>
    <w:rsid w:val="00012021"/>
    <w:rsid w:val="000123AB"/>
    <w:rsid w:val="000130F5"/>
    <w:rsid w:val="000133EC"/>
    <w:rsid w:val="00013AE3"/>
    <w:rsid w:val="0001447C"/>
    <w:rsid w:val="000144E9"/>
    <w:rsid w:val="00014E39"/>
    <w:rsid w:val="00015225"/>
    <w:rsid w:val="00015286"/>
    <w:rsid w:val="000152BF"/>
    <w:rsid w:val="00015561"/>
    <w:rsid w:val="000157AE"/>
    <w:rsid w:val="00015A57"/>
    <w:rsid w:val="00015BAD"/>
    <w:rsid w:val="00015CF7"/>
    <w:rsid w:val="00015D4D"/>
    <w:rsid w:val="000168B5"/>
    <w:rsid w:val="00016F2D"/>
    <w:rsid w:val="00017211"/>
    <w:rsid w:val="000172B7"/>
    <w:rsid w:val="00017389"/>
    <w:rsid w:val="000175C1"/>
    <w:rsid w:val="00017704"/>
    <w:rsid w:val="00017D47"/>
    <w:rsid w:val="00017ED2"/>
    <w:rsid w:val="00017F23"/>
    <w:rsid w:val="000207A1"/>
    <w:rsid w:val="0002097D"/>
    <w:rsid w:val="000213EE"/>
    <w:rsid w:val="000217C8"/>
    <w:rsid w:val="00021CAD"/>
    <w:rsid w:val="00021E9B"/>
    <w:rsid w:val="00021FDE"/>
    <w:rsid w:val="000221B1"/>
    <w:rsid w:val="00023FCA"/>
    <w:rsid w:val="00024500"/>
    <w:rsid w:val="0002453A"/>
    <w:rsid w:val="000246DA"/>
    <w:rsid w:val="000247D9"/>
    <w:rsid w:val="0002481B"/>
    <w:rsid w:val="00024ED1"/>
    <w:rsid w:val="00025EAF"/>
    <w:rsid w:val="0002620B"/>
    <w:rsid w:val="0002635D"/>
    <w:rsid w:val="000266C6"/>
    <w:rsid w:val="00026AB3"/>
    <w:rsid w:val="0002710A"/>
    <w:rsid w:val="000276A5"/>
    <w:rsid w:val="000300CF"/>
    <w:rsid w:val="00030684"/>
    <w:rsid w:val="0003070D"/>
    <w:rsid w:val="00030759"/>
    <w:rsid w:val="00031DA5"/>
    <w:rsid w:val="00031E82"/>
    <w:rsid w:val="00032A3D"/>
    <w:rsid w:val="00032FEF"/>
    <w:rsid w:val="0003318D"/>
    <w:rsid w:val="0003340A"/>
    <w:rsid w:val="00033524"/>
    <w:rsid w:val="00033604"/>
    <w:rsid w:val="00033E47"/>
    <w:rsid w:val="00033E7C"/>
    <w:rsid w:val="0003454C"/>
    <w:rsid w:val="00034DF6"/>
    <w:rsid w:val="00034F96"/>
    <w:rsid w:val="000352E6"/>
    <w:rsid w:val="00036372"/>
    <w:rsid w:val="0003670A"/>
    <w:rsid w:val="00036781"/>
    <w:rsid w:val="00036806"/>
    <w:rsid w:val="00036F8D"/>
    <w:rsid w:val="00037418"/>
    <w:rsid w:val="00037979"/>
    <w:rsid w:val="000410D0"/>
    <w:rsid w:val="00041556"/>
    <w:rsid w:val="0004170C"/>
    <w:rsid w:val="0004182B"/>
    <w:rsid w:val="00041E68"/>
    <w:rsid w:val="00042228"/>
    <w:rsid w:val="000438D2"/>
    <w:rsid w:val="00044036"/>
    <w:rsid w:val="000441FF"/>
    <w:rsid w:val="00044859"/>
    <w:rsid w:val="00044A60"/>
    <w:rsid w:val="00044E2C"/>
    <w:rsid w:val="00045315"/>
    <w:rsid w:val="00045418"/>
    <w:rsid w:val="000458E0"/>
    <w:rsid w:val="00045C79"/>
    <w:rsid w:val="00046265"/>
    <w:rsid w:val="00047315"/>
    <w:rsid w:val="000475D4"/>
    <w:rsid w:val="00050064"/>
    <w:rsid w:val="00050232"/>
    <w:rsid w:val="000505A2"/>
    <w:rsid w:val="00051DB1"/>
    <w:rsid w:val="00051EF1"/>
    <w:rsid w:val="00051F03"/>
    <w:rsid w:val="0005216F"/>
    <w:rsid w:val="000521FE"/>
    <w:rsid w:val="0005244D"/>
    <w:rsid w:val="00052481"/>
    <w:rsid w:val="00052970"/>
    <w:rsid w:val="00052C2A"/>
    <w:rsid w:val="000533F7"/>
    <w:rsid w:val="000537E5"/>
    <w:rsid w:val="00053C20"/>
    <w:rsid w:val="00054A73"/>
    <w:rsid w:val="00054F44"/>
    <w:rsid w:val="00055418"/>
    <w:rsid w:val="00055847"/>
    <w:rsid w:val="0005654F"/>
    <w:rsid w:val="00056B00"/>
    <w:rsid w:val="000571A8"/>
    <w:rsid w:val="000573EB"/>
    <w:rsid w:val="00057447"/>
    <w:rsid w:val="00057D44"/>
    <w:rsid w:val="00057D99"/>
    <w:rsid w:val="00060097"/>
    <w:rsid w:val="0006056A"/>
    <w:rsid w:val="00060FDB"/>
    <w:rsid w:val="000611C1"/>
    <w:rsid w:val="000621BF"/>
    <w:rsid w:val="00063FC9"/>
    <w:rsid w:val="00064369"/>
    <w:rsid w:val="00064833"/>
    <w:rsid w:val="00065597"/>
    <w:rsid w:val="00065AF8"/>
    <w:rsid w:val="00065EE5"/>
    <w:rsid w:val="00066263"/>
    <w:rsid w:val="00066282"/>
    <w:rsid w:val="00066E4F"/>
    <w:rsid w:val="00067CC5"/>
    <w:rsid w:val="00067D67"/>
    <w:rsid w:val="00070BBD"/>
    <w:rsid w:val="00070E78"/>
    <w:rsid w:val="0007126D"/>
    <w:rsid w:val="0007222A"/>
    <w:rsid w:val="000722E6"/>
    <w:rsid w:val="00073385"/>
    <w:rsid w:val="00073A23"/>
    <w:rsid w:val="00073CA4"/>
    <w:rsid w:val="00073E01"/>
    <w:rsid w:val="00073EDE"/>
    <w:rsid w:val="00073FC8"/>
    <w:rsid w:val="00074012"/>
    <w:rsid w:val="00074157"/>
    <w:rsid w:val="00074643"/>
    <w:rsid w:val="0007489F"/>
    <w:rsid w:val="00074B3B"/>
    <w:rsid w:val="00074F54"/>
    <w:rsid w:val="0007521A"/>
    <w:rsid w:val="00075883"/>
    <w:rsid w:val="000759D6"/>
    <w:rsid w:val="00075F90"/>
    <w:rsid w:val="00076653"/>
    <w:rsid w:val="000767BE"/>
    <w:rsid w:val="00077485"/>
    <w:rsid w:val="00077829"/>
    <w:rsid w:val="000800ED"/>
    <w:rsid w:val="0008030B"/>
    <w:rsid w:val="00080346"/>
    <w:rsid w:val="00080D3A"/>
    <w:rsid w:val="000816D6"/>
    <w:rsid w:val="00081753"/>
    <w:rsid w:val="00081CCA"/>
    <w:rsid w:val="00081CE6"/>
    <w:rsid w:val="000820AB"/>
    <w:rsid w:val="00082270"/>
    <w:rsid w:val="000823C8"/>
    <w:rsid w:val="00082521"/>
    <w:rsid w:val="00082AC1"/>
    <w:rsid w:val="00082E99"/>
    <w:rsid w:val="00083584"/>
    <w:rsid w:val="00083897"/>
    <w:rsid w:val="00083B10"/>
    <w:rsid w:val="00083B25"/>
    <w:rsid w:val="00083B7A"/>
    <w:rsid w:val="000845CE"/>
    <w:rsid w:val="000846DA"/>
    <w:rsid w:val="0008470A"/>
    <w:rsid w:val="00084976"/>
    <w:rsid w:val="00084A1A"/>
    <w:rsid w:val="00084EE8"/>
    <w:rsid w:val="0008504B"/>
    <w:rsid w:val="000854BD"/>
    <w:rsid w:val="000856E0"/>
    <w:rsid w:val="00085803"/>
    <w:rsid w:val="00085BE4"/>
    <w:rsid w:val="00087625"/>
    <w:rsid w:val="000876AD"/>
    <w:rsid w:val="00087978"/>
    <w:rsid w:val="00090259"/>
    <w:rsid w:val="0009050E"/>
    <w:rsid w:val="0009057C"/>
    <w:rsid w:val="00090907"/>
    <w:rsid w:val="00090919"/>
    <w:rsid w:val="00090F1D"/>
    <w:rsid w:val="00090FE9"/>
    <w:rsid w:val="00091738"/>
    <w:rsid w:val="000917F3"/>
    <w:rsid w:val="000919D0"/>
    <w:rsid w:val="00091C0E"/>
    <w:rsid w:val="00091C33"/>
    <w:rsid w:val="0009221C"/>
    <w:rsid w:val="000930A7"/>
    <w:rsid w:val="000933D3"/>
    <w:rsid w:val="00093672"/>
    <w:rsid w:val="00094651"/>
    <w:rsid w:val="000959A7"/>
    <w:rsid w:val="00095F23"/>
    <w:rsid w:val="0009685F"/>
    <w:rsid w:val="00096F96"/>
    <w:rsid w:val="000978EF"/>
    <w:rsid w:val="00097981"/>
    <w:rsid w:val="00097AFE"/>
    <w:rsid w:val="00097C6C"/>
    <w:rsid w:val="00097CB2"/>
    <w:rsid w:val="000A0B91"/>
    <w:rsid w:val="000A1A27"/>
    <w:rsid w:val="000A1E4A"/>
    <w:rsid w:val="000A2D41"/>
    <w:rsid w:val="000A31C9"/>
    <w:rsid w:val="000A403C"/>
    <w:rsid w:val="000A4431"/>
    <w:rsid w:val="000A461A"/>
    <w:rsid w:val="000A4924"/>
    <w:rsid w:val="000A5CA0"/>
    <w:rsid w:val="000A6008"/>
    <w:rsid w:val="000A63CF"/>
    <w:rsid w:val="000A7910"/>
    <w:rsid w:val="000A7B3F"/>
    <w:rsid w:val="000A7B5E"/>
    <w:rsid w:val="000A7B9B"/>
    <w:rsid w:val="000A7CC2"/>
    <w:rsid w:val="000A7CD5"/>
    <w:rsid w:val="000A7D98"/>
    <w:rsid w:val="000B0645"/>
    <w:rsid w:val="000B06A3"/>
    <w:rsid w:val="000B0CA0"/>
    <w:rsid w:val="000B13AB"/>
    <w:rsid w:val="000B1C80"/>
    <w:rsid w:val="000B1CCB"/>
    <w:rsid w:val="000B2C0A"/>
    <w:rsid w:val="000B2D80"/>
    <w:rsid w:val="000B3F5D"/>
    <w:rsid w:val="000B4889"/>
    <w:rsid w:val="000B49BC"/>
    <w:rsid w:val="000B4C17"/>
    <w:rsid w:val="000B5190"/>
    <w:rsid w:val="000B52D7"/>
    <w:rsid w:val="000B56E1"/>
    <w:rsid w:val="000B67CB"/>
    <w:rsid w:val="000B6F59"/>
    <w:rsid w:val="000B7108"/>
    <w:rsid w:val="000B75D3"/>
    <w:rsid w:val="000B7B3C"/>
    <w:rsid w:val="000C0051"/>
    <w:rsid w:val="000C012F"/>
    <w:rsid w:val="000C042E"/>
    <w:rsid w:val="000C0590"/>
    <w:rsid w:val="000C0771"/>
    <w:rsid w:val="000C0946"/>
    <w:rsid w:val="000C0CE4"/>
    <w:rsid w:val="000C0F76"/>
    <w:rsid w:val="000C1079"/>
    <w:rsid w:val="000C15DD"/>
    <w:rsid w:val="000C1B89"/>
    <w:rsid w:val="000C2B8B"/>
    <w:rsid w:val="000C2E31"/>
    <w:rsid w:val="000C2F1F"/>
    <w:rsid w:val="000C3F6F"/>
    <w:rsid w:val="000C3FCD"/>
    <w:rsid w:val="000C40A8"/>
    <w:rsid w:val="000C4425"/>
    <w:rsid w:val="000C4BEC"/>
    <w:rsid w:val="000C5250"/>
    <w:rsid w:val="000C56D1"/>
    <w:rsid w:val="000C5AB1"/>
    <w:rsid w:val="000C5BBE"/>
    <w:rsid w:val="000C6343"/>
    <w:rsid w:val="000C6673"/>
    <w:rsid w:val="000C6FFA"/>
    <w:rsid w:val="000C705D"/>
    <w:rsid w:val="000D0143"/>
    <w:rsid w:val="000D093B"/>
    <w:rsid w:val="000D0B63"/>
    <w:rsid w:val="000D0C3D"/>
    <w:rsid w:val="000D0FE8"/>
    <w:rsid w:val="000D2571"/>
    <w:rsid w:val="000D25F8"/>
    <w:rsid w:val="000D26D1"/>
    <w:rsid w:val="000D28E7"/>
    <w:rsid w:val="000D2D52"/>
    <w:rsid w:val="000D2F4B"/>
    <w:rsid w:val="000D3713"/>
    <w:rsid w:val="000D4084"/>
    <w:rsid w:val="000D4B77"/>
    <w:rsid w:val="000D4CE8"/>
    <w:rsid w:val="000D51B2"/>
    <w:rsid w:val="000D5276"/>
    <w:rsid w:val="000D539E"/>
    <w:rsid w:val="000D5722"/>
    <w:rsid w:val="000D581A"/>
    <w:rsid w:val="000D5979"/>
    <w:rsid w:val="000D5985"/>
    <w:rsid w:val="000D603F"/>
    <w:rsid w:val="000D6638"/>
    <w:rsid w:val="000D69DC"/>
    <w:rsid w:val="000D7853"/>
    <w:rsid w:val="000D79F8"/>
    <w:rsid w:val="000D7A77"/>
    <w:rsid w:val="000E1BC1"/>
    <w:rsid w:val="000E1E7B"/>
    <w:rsid w:val="000E287D"/>
    <w:rsid w:val="000E35B3"/>
    <w:rsid w:val="000E38DA"/>
    <w:rsid w:val="000E3AA3"/>
    <w:rsid w:val="000E3FBE"/>
    <w:rsid w:val="000E4197"/>
    <w:rsid w:val="000E462E"/>
    <w:rsid w:val="000E47EF"/>
    <w:rsid w:val="000E54ED"/>
    <w:rsid w:val="000E55A6"/>
    <w:rsid w:val="000E586E"/>
    <w:rsid w:val="000E5979"/>
    <w:rsid w:val="000E5A82"/>
    <w:rsid w:val="000E66D2"/>
    <w:rsid w:val="000E72D3"/>
    <w:rsid w:val="000E76DD"/>
    <w:rsid w:val="000E7CF8"/>
    <w:rsid w:val="000E7D8A"/>
    <w:rsid w:val="000F0A8E"/>
    <w:rsid w:val="000F0B78"/>
    <w:rsid w:val="000F17D9"/>
    <w:rsid w:val="000F1A21"/>
    <w:rsid w:val="000F2348"/>
    <w:rsid w:val="000F256D"/>
    <w:rsid w:val="000F2A82"/>
    <w:rsid w:val="000F3001"/>
    <w:rsid w:val="000F3262"/>
    <w:rsid w:val="000F3936"/>
    <w:rsid w:val="000F39B8"/>
    <w:rsid w:val="000F429F"/>
    <w:rsid w:val="000F433E"/>
    <w:rsid w:val="000F45D3"/>
    <w:rsid w:val="000F48FB"/>
    <w:rsid w:val="000F4F6A"/>
    <w:rsid w:val="000F53D0"/>
    <w:rsid w:val="000F579F"/>
    <w:rsid w:val="000F5E16"/>
    <w:rsid w:val="000F6063"/>
    <w:rsid w:val="000F6242"/>
    <w:rsid w:val="000F66B7"/>
    <w:rsid w:val="000F70FE"/>
    <w:rsid w:val="000F73C4"/>
    <w:rsid w:val="000F7D00"/>
    <w:rsid w:val="001003DA"/>
    <w:rsid w:val="00100451"/>
    <w:rsid w:val="0010084B"/>
    <w:rsid w:val="00100C41"/>
    <w:rsid w:val="00101294"/>
    <w:rsid w:val="00101863"/>
    <w:rsid w:val="00102032"/>
    <w:rsid w:val="001021EE"/>
    <w:rsid w:val="0010250C"/>
    <w:rsid w:val="00102D52"/>
    <w:rsid w:val="001033B4"/>
    <w:rsid w:val="001034F9"/>
    <w:rsid w:val="00103CC3"/>
    <w:rsid w:val="00104DA5"/>
    <w:rsid w:val="00104FF1"/>
    <w:rsid w:val="00105C41"/>
    <w:rsid w:val="00105C8F"/>
    <w:rsid w:val="00106860"/>
    <w:rsid w:val="00106D0E"/>
    <w:rsid w:val="00106DCE"/>
    <w:rsid w:val="00107014"/>
    <w:rsid w:val="00107743"/>
    <w:rsid w:val="00107F86"/>
    <w:rsid w:val="00110029"/>
    <w:rsid w:val="0011026A"/>
    <w:rsid w:val="001109DD"/>
    <w:rsid w:val="00111435"/>
    <w:rsid w:val="00111572"/>
    <w:rsid w:val="00111796"/>
    <w:rsid w:val="0011179D"/>
    <w:rsid w:val="001117B3"/>
    <w:rsid w:val="00111997"/>
    <w:rsid w:val="00112512"/>
    <w:rsid w:val="001129A5"/>
    <w:rsid w:val="00112ECA"/>
    <w:rsid w:val="001137EE"/>
    <w:rsid w:val="00116487"/>
    <w:rsid w:val="00116AB5"/>
    <w:rsid w:val="00117100"/>
    <w:rsid w:val="0011726C"/>
    <w:rsid w:val="00117298"/>
    <w:rsid w:val="00117EF8"/>
    <w:rsid w:val="00120199"/>
    <w:rsid w:val="00120B5B"/>
    <w:rsid w:val="00120D12"/>
    <w:rsid w:val="00120E29"/>
    <w:rsid w:val="00121980"/>
    <w:rsid w:val="00121B81"/>
    <w:rsid w:val="00121C1B"/>
    <w:rsid w:val="001222D4"/>
    <w:rsid w:val="00122616"/>
    <w:rsid w:val="0012292A"/>
    <w:rsid w:val="00123FF4"/>
    <w:rsid w:val="00124B5A"/>
    <w:rsid w:val="001250EE"/>
    <w:rsid w:val="00127851"/>
    <w:rsid w:val="001307B0"/>
    <w:rsid w:val="00130896"/>
    <w:rsid w:val="00130944"/>
    <w:rsid w:val="0013096F"/>
    <w:rsid w:val="00131266"/>
    <w:rsid w:val="001317CA"/>
    <w:rsid w:val="0013232F"/>
    <w:rsid w:val="001329DC"/>
    <w:rsid w:val="00132FF6"/>
    <w:rsid w:val="0013308E"/>
    <w:rsid w:val="001335B5"/>
    <w:rsid w:val="00133C9B"/>
    <w:rsid w:val="001340C2"/>
    <w:rsid w:val="001346E6"/>
    <w:rsid w:val="00134817"/>
    <w:rsid w:val="001351DE"/>
    <w:rsid w:val="00135499"/>
    <w:rsid w:val="00135C76"/>
    <w:rsid w:val="001367AD"/>
    <w:rsid w:val="00136AC1"/>
    <w:rsid w:val="00136B1D"/>
    <w:rsid w:val="00136C14"/>
    <w:rsid w:val="00137273"/>
    <w:rsid w:val="001372F3"/>
    <w:rsid w:val="001406F7"/>
    <w:rsid w:val="00140759"/>
    <w:rsid w:val="00140BA2"/>
    <w:rsid w:val="00141227"/>
    <w:rsid w:val="00141482"/>
    <w:rsid w:val="0014178B"/>
    <w:rsid w:val="001423AA"/>
    <w:rsid w:val="00142A9C"/>
    <w:rsid w:val="0014361F"/>
    <w:rsid w:val="001441C5"/>
    <w:rsid w:val="00144BDA"/>
    <w:rsid w:val="0014617A"/>
    <w:rsid w:val="001463F9"/>
    <w:rsid w:val="00146880"/>
    <w:rsid w:val="00146B72"/>
    <w:rsid w:val="00146B81"/>
    <w:rsid w:val="00146CA1"/>
    <w:rsid w:val="00147072"/>
    <w:rsid w:val="0015012B"/>
    <w:rsid w:val="00150518"/>
    <w:rsid w:val="001506B0"/>
    <w:rsid w:val="001524A5"/>
    <w:rsid w:val="00152526"/>
    <w:rsid w:val="00152A52"/>
    <w:rsid w:val="00152AC4"/>
    <w:rsid w:val="00152B77"/>
    <w:rsid w:val="00152EA2"/>
    <w:rsid w:val="00152F57"/>
    <w:rsid w:val="00153068"/>
    <w:rsid w:val="0015349A"/>
    <w:rsid w:val="00153646"/>
    <w:rsid w:val="001539E7"/>
    <w:rsid w:val="00153A4A"/>
    <w:rsid w:val="00153FB3"/>
    <w:rsid w:val="00154569"/>
    <w:rsid w:val="00154EFB"/>
    <w:rsid w:val="0015505D"/>
    <w:rsid w:val="0015536C"/>
    <w:rsid w:val="0015548C"/>
    <w:rsid w:val="001554FD"/>
    <w:rsid w:val="0015628B"/>
    <w:rsid w:val="0015628E"/>
    <w:rsid w:val="001565AF"/>
    <w:rsid w:val="001571E9"/>
    <w:rsid w:val="00157904"/>
    <w:rsid w:val="00157D56"/>
    <w:rsid w:val="00160185"/>
    <w:rsid w:val="0016035F"/>
    <w:rsid w:val="001606D1"/>
    <w:rsid w:val="0016071D"/>
    <w:rsid w:val="00160CF3"/>
    <w:rsid w:val="00161886"/>
    <w:rsid w:val="00163EF4"/>
    <w:rsid w:val="00164FE0"/>
    <w:rsid w:val="00165AA1"/>
    <w:rsid w:val="00165B0B"/>
    <w:rsid w:val="00165DEA"/>
    <w:rsid w:val="001660EF"/>
    <w:rsid w:val="0016610E"/>
    <w:rsid w:val="0016646E"/>
    <w:rsid w:val="001668EC"/>
    <w:rsid w:val="00166DF4"/>
    <w:rsid w:val="0016752B"/>
    <w:rsid w:val="0016776D"/>
    <w:rsid w:val="00167933"/>
    <w:rsid w:val="00167A39"/>
    <w:rsid w:val="001701E5"/>
    <w:rsid w:val="0017021F"/>
    <w:rsid w:val="00170416"/>
    <w:rsid w:val="0017060C"/>
    <w:rsid w:val="0017077C"/>
    <w:rsid w:val="0017082E"/>
    <w:rsid w:val="0017093B"/>
    <w:rsid w:val="00170C89"/>
    <w:rsid w:val="00171158"/>
    <w:rsid w:val="001714C3"/>
    <w:rsid w:val="001719FC"/>
    <w:rsid w:val="00171E9E"/>
    <w:rsid w:val="00172109"/>
    <w:rsid w:val="001728C5"/>
    <w:rsid w:val="001729F2"/>
    <w:rsid w:val="00173277"/>
    <w:rsid w:val="0017353E"/>
    <w:rsid w:val="0017391D"/>
    <w:rsid w:val="00173E7E"/>
    <w:rsid w:val="00173F78"/>
    <w:rsid w:val="001751D0"/>
    <w:rsid w:val="00175A39"/>
    <w:rsid w:val="00175D94"/>
    <w:rsid w:val="0017608C"/>
    <w:rsid w:val="00176180"/>
    <w:rsid w:val="0017639B"/>
    <w:rsid w:val="001765B2"/>
    <w:rsid w:val="00176B9E"/>
    <w:rsid w:val="00176C9B"/>
    <w:rsid w:val="00176DE5"/>
    <w:rsid w:val="001770A1"/>
    <w:rsid w:val="00177E14"/>
    <w:rsid w:val="001805E0"/>
    <w:rsid w:val="00180B45"/>
    <w:rsid w:val="00180BE7"/>
    <w:rsid w:val="0018128A"/>
    <w:rsid w:val="0018144F"/>
    <w:rsid w:val="00182194"/>
    <w:rsid w:val="00182624"/>
    <w:rsid w:val="001826CA"/>
    <w:rsid w:val="0018282D"/>
    <w:rsid w:val="001829E9"/>
    <w:rsid w:val="00182C64"/>
    <w:rsid w:val="001835CB"/>
    <w:rsid w:val="00183C1A"/>
    <w:rsid w:val="00184798"/>
    <w:rsid w:val="001852C0"/>
    <w:rsid w:val="00185684"/>
    <w:rsid w:val="0018589C"/>
    <w:rsid w:val="00185C8F"/>
    <w:rsid w:val="00185D64"/>
    <w:rsid w:val="00185FDB"/>
    <w:rsid w:val="001860CC"/>
    <w:rsid w:val="00186160"/>
    <w:rsid w:val="001865BD"/>
    <w:rsid w:val="00187223"/>
    <w:rsid w:val="00187B9D"/>
    <w:rsid w:val="001900EB"/>
    <w:rsid w:val="00190571"/>
    <w:rsid w:val="0019059C"/>
    <w:rsid w:val="001910D5"/>
    <w:rsid w:val="00191734"/>
    <w:rsid w:val="00192206"/>
    <w:rsid w:val="0019298B"/>
    <w:rsid w:val="00192BC5"/>
    <w:rsid w:val="00194427"/>
    <w:rsid w:val="0019480C"/>
    <w:rsid w:val="00194905"/>
    <w:rsid w:val="00194D2E"/>
    <w:rsid w:val="001952E0"/>
    <w:rsid w:val="00195817"/>
    <w:rsid w:val="001959ED"/>
    <w:rsid w:val="00195C2E"/>
    <w:rsid w:val="00196C3F"/>
    <w:rsid w:val="0019752A"/>
    <w:rsid w:val="001A00D1"/>
    <w:rsid w:val="001A0579"/>
    <w:rsid w:val="001A1998"/>
    <w:rsid w:val="001A2A86"/>
    <w:rsid w:val="001A2FA2"/>
    <w:rsid w:val="001A34C5"/>
    <w:rsid w:val="001A3D68"/>
    <w:rsid w:val="001A4232"/>
    <w:rsid w:val="001A48C8"/>
    <w:rsid w:val="001A4D7C"/>
    <w:rsid w:val="001A507B"/>
    <w:rsid w:val="001A5448"/>
    <w:rsid w:val="001A550F"/>
    <w:rsid w:val="001A5837"/>
    <w:rsid w:val="001A5DD2"/>
    <w:rsid w:val="001A6956"/>
    <w:rsid w:val="001A6AEE"/>
    <w:rsid w:val="001A7246"/>
    <w:rsid w:val="001A77C1"/>
    <w:rsid w:val="001A7893"/>
    <w:rsid w:val="001A7A16"/>
    <w:rsid w:val="001A7B1B"/>
    <w:rsid w:val="001B07D3"/>
    <w:rsid w:val="001B0D38"/>
    <w:rsid w:val="001B0D73"/>
    <w:rsid w:val="001B0E70"/>
    <w:rsid w:val="001B0ECD"/>
    <w:rsid w:val="001B19E5"/>
    <w:rsid w:val="001B1DB2"/>
    <w:rsid w:val="001B27D1"/>
    <w:rsid w:val="001B29D5"/>
    <w:rsid w:val="001B30C4"/>
    <w:rsid w:val="001B358C"/>
    <w:rsid w:val="001B4079"/>
    <w:rsid w:val="001B4289"/>
    <w:rsid w:val="001B4758"/>
    <w:rsid w:val="001B4A4E"/>
    <w:rsid w:val="001B4B28"/>
    <w:rsid w:val="001B4F9F"/>
    <w:rsid w:val="001B5212"/>
    <w:rsid w:val="001B58F1"/>
    <w:rsid w:val="001B59D8"/>
    <w:rsid w:val="001B5BAD"/>
    <w:rsid w:val="001B5BB0"/>
    <w:rsid w:val="001B5E8A"/>
    <w:rsid w:val="001B60B8"/>
    <w:rsid w:val="001B6E72"/>
    <w:rsid w:val="001B708D"/>
    <w:rsid w:val="001B72F6"/>
    <w:rsid w:val="001B75E3"/>
    <w:rsid w:val="001B7756"/>
    <w:rsid w:val="001B778A"/>
    <w:rsid w:val="001B7E93"/>
    <w:rsid w:val="001C01D2"/>
    <w:rsid w:val="001C01E9"/>
    <w:rsid w:val="001C0374"/>
    <w:rsid w:val="001C0445"/>
    <w:rsid w:val="001C04C9"/>
    <w:rsid w:val="001C06B2"/>
    <w:rsid w:val="001C0A90"/>
    <w:rsid w:val="001C140C"/>
    <w:rsid w:val="001C160D"/>
    <w:rsid w:val="001C16CA"/>
    <w:rsid w:val="001C1D10"/>
    <w:rsid w:val="001C1F44"/>
    <w:rsid w:val="001C21BE"/>
    <w:rsid w:val="001C34EE"/>
    <w:rsid w:val="001C4426"/>
    <w:rsid w:val="001C4D86"/>
    <w:rsid w:val="001C4DF0"/>
    <w:rsid w:val="001C4F5E"/>
    <w:rsid w:val="001C5859"/>
    <w:rsid w:val="001C59DE"/>
    <w:rsid w:val="001C5A7E"/>
    <w:rsid w:val="001C5BD8"/>
    <w:rsid w:val="001C5CC2"/>
    <w:rsid w:val="001C5E6B"/>
    <w:rsid w:val="001C6040"/>
    <w:rsid w:val="001C668E"/>
    <w:rsid w:val="001C6B38"/>
    <w:rsid w:val="001C6B66"/>
    <w:rsid w:val="001C718C"/>
    <w:rsid w:val="001C79AC"/>
    <w:rsid w:val="001C79EF"/>
    <w:rsid w:val="001D0FC6"/>
    <w:rsid w:val="001D13CD"/>
    <w:rsid w:val="001D16C4"/>
    <w:rsid w:val="001D173C"/>
    <w:rsid w:val="001D17FA"/>
    <w:rsid w:val="001D1887"/>
    <w:rsid w:val="001D2049"/>
    <w:rsid w:val="001D23DC"/>
    <w:rsid w:val="001D2903"/>
    <w:rsid w:val="001D3026"/>
    <w:rsid w:val="001D33AF"/>
    <w:rsid w:val="001D35E3"/>
    <w:rsid w:val="001D3F6C"/>
    <w:rsid w:val="001D42F7"/>
    <w:rsid w:val="001D469D"/>
    <w:rsid w:val="001D46F5"/>
    <w:rsid w:val="001D48B7"/>
    <w:rsid w:val="001D4CFA"/>
    <w:rsid w:val="001D5034"/>
    <w:rsid w:val="001D536E"/>
    <w:rsid w:val="001D5F73"/>
    <w:rsid w:val="001D6CF9"/>
    <w:rsid w:val="001D6F7D"/>
    <w:rsid w:val="001D7112"/>
    <w:rsid w:val="001D73DD"/>
    <w:rsid w:val="001D7E02"/>
    <w:rsid w:val="001E02C6"/>
    <w:rsid w:val="001E030D"/>
    <w:rsid w:val="001E0589"/>
    <w:rsid w:val="001E06D6"/>
    <w:rsid w:val="001E088B"/>
    <w:rsid w:val="001E08B4"/>
    <w:rsid w:val="001E0B5C"/>
    <w:rsid w:val="001E0CFC"/>
    <w:rsid w:val="001E0D0C"/>
    <w:rsid w:val="001E11DA"/>
    <w:rsid w:val="001E1960"/>
    <w:rsid w:val="001E1BCD"/>
    <w:rsid w:val="001E1C60"/>
    <w:rsid w:val="001E1F5C"/>
    <w:rsid w:val="001E2592"/>
    <w:rsid w:val="001E2656"/>
    <w:rsid w:val="001E26FA"/>
    <w:rsid w:val="001E2739"/>
    <w:rsid w:val="001E3077"/>
    <w:rsid w:val="001E328D"/>
    <w:rsid w:val="001E36BC"/>
    <w:rsid w:val="001E4110"/>
    <w:rsid w:val="001E4831"/>
    <w:rsid w:val="001E4CC5"/>
    <w:rsid w:val="001E540C"/>
    <w:rsid w:val="001E54A4"/>
    <w:rsid w:val="001E62E1"/>
    <w:rsid w:val="001E6DC9"/>
    <w:rsid w:val="001E7F03"/>
    <w:rsid w:val="001E7F3A"/>
    <w:rsid w:val="001F0252"/>
    <w:rsid w:val="001F04B7"/>
    <w:rsid w:val="001F064C"/>
    <w:rsid w:val="001F0C65"/>
    <w:rsid w:val="001F0FEE"/>
    <w:rsid w:val="001F1254"/>
    <w:rsid w:val="001F167D"/>
    <w:rsid w:val="001F1785"/>
    <w:rsid w:val="001F2462"/>
    <w:rsid w:val="001F299D"/>
    <w:rsid w:val="001F2BD9"/>
    <w:rsid w:val="001F2C65"/>
    <w:rsid w:val="001F2EF7"/>
    <w:rsid w:val="001F3677"/>
    <w:rsid w:val="001F3EFE"/>
    <w:rsid w:val="001F543F"/>
    <w:rsid w:val="001F65A7"/>
    <w:rsid w:val="001F66A1"/>
    <w:rsid w:val="001F72AB"/>
    <w:rsid w:val="0020014B"/>
    <w:rsid w:val="00201282"/>
    <w:rsid w:val="002012EE"/>
    <w:rsid w:val="00201334"/>
    <w:rsid w:val="002016FD"/>
    <w:rsid w:val="0020180A"/>
    <w:rsid w:val="00201BD0"/>
    <w:rsid w:val="00202600"/>
    <w:rsid w:val="00202641"/>
    <w:rsid w:val="00203041"/>
    <w:rsid w:val="00203072"/>
    <w:rsid w:val="0020311B"/>
    <w:rsid w:val="002036EC"/>
    <w:rsid w:val="00203E94"/>
    <w:rsid w:val="00204094"/>
    <w:rsid w:val="002040C4"/>
    <w:rsid w:val="002040FD"/>
    <w:rsid w:val="0020485D"/>
    <w:rsid w:val="00204A72"/>
    <w:rsid w:val="00204FDE"/>
    <w:rsid w:val="00205C4D"/>
    <w:rsid w:val="00206576"/>
    <w:rsid w:val="00206876"/>
    <w:rsid w:val="00206DA2"/>
    <w:rsid w:val="00206F5F"/>
    <w:rsid w:val="00207677"/>
    <w:rsid w:val="00207692"/>
    <w:rsid w:val="002076DA"/>
    <w:rsid w:val="00207997"/>
    <w:rsid w:val="00207C99"/>
    <w:rsid w:val="00207D1A"/>
    <w:rsid w:val="00210187"/>
    <w:rsid w:val="00210613"/>
    <w:rsid w:val="00210B40"/>
    <w:rsid w:val="00210BCE"/>
    <w:rsid w:val="00210E72"/>
    <w:rsid w:val="00211325"/>
    <w:rsid w:val="00211746"/>
    <w:rsid w:val="002119F5"/>
    <w:rsid w:val="002120AB"/>
    <w:rsid w:val="00212676"/>
    <w:rsid w:val="0021329D"/>
    <w:rsid w:val="002152A9"/>
    <w:rsid w:val="00215638"/>
    <w:rsid w:val="0021564E"/>
    <w:rsid w:val="00215709"/>
    <w:rsid w:val="00215AAF"/>
    <w:rsid w:val="00215F1D"/>
    <w:rsid w:val="00216017"/>
    <w:rsid w:val="0021669D"/>
    <w:rsid w:val="00216AA3"/>
    <w:rsid w:val="00217871"/>
    <w:rsid w:val="00217A44"/>
    <w:rsid w:val="00217C91"/>
    <w:rsid w:val="00217E1D"/>
    <w:rsid w:val="00220100"/>
    <w:rsid w:val="002201A1"/>
    <w:rsid w:val="0022072C"/>
    <w:rsid w:val="00221294"/>
    <w:rsid w:val="00221508"/>
    <w:rsid w:val="00221DC2"/>
    <w:rsid w:val="00221E95"/>
    <w:rsid w:val="00221F21"/>
    <w:rsid w:val="00222190"/>
    <w:rsid w:val="00222207"/>
    <w:rsid w:val="002225E1"/>
    <w:rsid w:val="00222B3C"/>
    <w:rsid w:val="0022367B"/>
    <w:rsid w:val="00224ED8"/>
    <w:rsid w:val="002250DF"/>
    <w:rsid w:val="00225B5E"/>
    <w:rsid w:val="002269B0"/>
    <w:rsid w:val="00226AA9"/>
    <w:rsid w:val="00227C63"/>
    <w:rsid w:val="00230104"/>
    <w:rsid w:val="002310C6"/>
    <w:rsid w:val="002311A0"/>
    <w:rsid w:val="00231520"/>
    <w:rsid w:val="00231747"/>
    <w:rsid w:val="00231827"/>
    <w:rsid w:val="002319A8"/>
    <w:rsid w:val="00231B01"/>
    <w:rsid w:val="00231CDA"/>
    <w:rsid w:val="00232817"/>
    <w:rsid w:val="00232F6B"/>
    <w:rsid w:val="00233346"/>
    <w:rsid w:val="00233A74"/>
    <w:rsid w:val="00233EF7"/>
    <w:rsid w:val="00234231"/>
    <w:rsid w:val="00234D79"/>
    <w:rsid w:val="00234D81"/>
    <w:rsid w:val="002352B8"/>
    <w:rsid w:val="00235F0B"/>
    <w:rsid w:val="00236359"/>
    <w:rsid w:val="0023647A"/>
    <w:rsid w:val="0023651E"/>
    <w:rsid w:val="00236BFC"/>
    <w:rsid w:val="00236CA4"/>
    <w:rsid w:val="00240983"/>
    <w:rsid w:val="00240993"/>
    <w:rsid w:val="002412DD"/>
    <w:rsid w:val="0024139A"/>
    <w:rsid w:val="00241F5C"/>
    <w:rsid w:val="00242B6E"/>
    <w:rsid w:val="00242E4D"/>
    <w:rsid w:val="002432F1"/>
    <w:rsid w:val="0024336B"/>
    <w:rsid w:val="00243AC1"/>
    <w:rsid w:val="0024410A"/>
    <w:rsid w:val="002451AB"/>
    <w:rsid w:val="00246389"/>
    <w:rsid w:val="002469E0"/>
    <w:rsid w:val="00247113"/>
    <w:rsid w:val="002474A5"/>
    <w:rsid w:val="00247583"/>
    <w:rsid w:val="00247939"/>
    <w:rsid w:val="0025020E"/>
    <w:rsid w:val="00250A04"/>
    <w:rsid w:val="00250FA1"/>
    <w:rsid w:val="0025124F"/>
    <w:rsid w:val="00253421"/>
    <w:rsid w:val="00253517"/>
    <w:rsid w:val="002539E2"/>
    <w:rsid w:val="00253DBD"/>
    <w:rsid w:val="0025412E"/>
    <w:rsid w:val="0025450E"/>
    <w:rsid w:val="00254873"/>
    <w:rsid w:val="00254B8C"/>
    <w:rsid w:val="00255001"/>
    <w:rsid w:val="00255C06"/>
    <w:rsid w:val="002562EC"/>
    <w:rsid w:val="002563D5"/>
    <w:rsid w:val="002564DB"/>
    <w:rsid w:val="002565DB"/>
    <w:rsid w:val="00256BFB"/>
    <w:rsid w:val="002572AA"/>
    <w:rsid w:val="00257AF9"/>
    <w:rsid w:val="002603C1"/>
    <w:rsid w:val="002603ED"/>
    <w:rsid w:val="0026040C"/>
    <w:rsid w:val="00260502"/>
    <w:rsid w:val="00261182"/>
    <w:rsid w:val="00261894"/>
    <w:rsid w:val="00261E89"/>
    <w:rsid w:val="002622C2"/>
    <w:rsid w:val="00262B65"/>
    <w:rsid w:val="00262E4B"/>
    <w:rsid w:val="0026361A"/>
    <w:rsid w:val="00264194"/>
    <w:rsid w:val="002645E2"/>
    <w:rsid w:val="00264AD8"/>
    <w:rsid w:val="00264C3A"/>
    <w:rsid w:val="00265165"/>
    <w:rsid w:val="00265827"/>
    <w:rsid w:val="00265959"/>
    <w:rsid w:val="00265C15"/>
    <w:rsid w:val="00265C32"/>
    <w:rsid w:val="00265C9D"/>
    <w:rsid w:val="00265F3B"/>
    <w:rsid w:val="002665C6"/>
    <w:rsid w:val="002669A7"/>
    <w:rsid w:val="002671C4"/>
    <w:rsid w:val="002672F8"/>
    <w:rsid w:val="00267A07"/>
    <w:rsid w:val="0027000C"/>
    <w:rsid w:val="002701EE"/>
    <w:rsid w:val="002707AE"/>
    <w:rsid w:val="00270893"/>
    <w:rsid w:val="00270ACD"/>
    <w:rsid w:val="00270E17"/>
    <w:rsid w:val="002714C5"/>
    <w:rsid w:val="0027157E"/>
    <w:rsid w:val="0027158E"/>
    <w:rsid w:val="002729DF"/>
    <w:rsid w:val="00272D77"/>
    <w:rsid w:val="00273123"/>
    <w:rsid w:val="00273DF1"/>
    <w:rsid w:val="0027464F"/>
    <w:rsid w:val="00274A2C"/>
    <w:rsid w:val="00274C67"/>
    <w:rsid w:val="00275742"/>
    <w:rsid w:val="0027664C"/>
    <w:rsid w:val="00276D6F"/>
    <w:rsid w:val="00276F7B"/>
    <w:rsid w:val="0027700E"/>
    <w:rsid w:val="002771A0"/>
    <w:rsid w:val="00277576"/>
    <w:rsid w:val="00277692"/>
    <w:rsid w:val="00277CC9"/>
    <w:rsid w:val="00277EF0"/>
    <w:rsid w:val="00280A83"/>
    <w:rsid w:val="00281D17"/>
    <w:rsid w:val="00281DBF"/>
    <w:rsid w:val="00282E24"/>
    <w:rsid w:val="002830B8"/>
    <w:rsid w:val="00283507"/>
    <w:rsid w:val="002854FA"/>
    <w:rsid w:val="00285852"/>
    <w:rsid w:val="00285ABC"/>
    <w:rsid w:val="00285D42"/>
    <w:rsid w:val="00285D49"/>
    <w:rsid w:val="00285FA1"/>
    <w:rsid w:val="00286364"/>
    <w:rsid w:val="00286440"/>
    <w:rsid w:val="002864F9"/>
    <w:rsid w:val="0028660C"/>
    <w:rsid w:val="00286E74"/>
    <w:rsid w:val="00287A32"/>
    <w:rsid w:val="00287DDF"/>
    <w:rsid w:val="0029065A"/>
    <w:rsid w:val="002913DA"/>
    <w:rsid w:val="00291A94"/>
    <w:rsid w:val="00291DBB"/>
    <w:rsid w:val="002920C6"/>
    <w:rsid w:val="00292430"/>
    <w:rsid w:val="00292A15"/>
    <w:rsid w:val="00292E8F"/>
    <w:rsid w:val="00292F94"/>
    <w:rsid w:val="0029309D"/>
    <w:rsid w:val="00293236"/>
    <w:rsid w:val="00294938"/>
    <w:rsid w:val="002950C0"/>
    <w:rsid w:val="00295261"/>
    <w:rsid w:val="00295ED8"/>
    <w:rsid w:val="00296159"/>
    <w:rsid w:val="00296690"/>
    <w:rsid w:val="002967A2"/>
    <w:rsid w:val="002970F6"/>
    <w:rsid w:val="002973AE"/>
    <w:rsid w:val="002977C5"/>
    <w:rsid w:val="00297897"/>
    <w:rsid w:val="00297B5D"/>
    <w:rsid w:val="00297BAB"/>
    <w:rsid w:val="00297E2E"/>
    <w:rsid w:val="002A028A"/>
    <w:rsid w:val="002A0E76"/>
    <w:rsid w:val="002A0E7C"/>
    <w:rsid w:val="002A114F"/>
    <w:rsid w:val="002A18FF"/>
    <w:rsid w:val="002A1F47"/>
    <w:rsid w:val="002A2157"/>
    <w:rsid w:val="002A238F"/>
    <w:rsid w:val="002A2E56"/>
    <w:rsid w:val="002A3555"/>
    <w:rsid w:val="002A3944"/>
    <w:rsid w:val="002A3F68"/>
    <w:rsid w:val="002A49B0"/>
    <w:rsid w:val="002A5B49"/>
    <w:rsid w:val="002A5E2C"/>
    <w:rsid w:val="002A63D2"/>
    <w:rsid w:val="002A66DA"/>
    <w:rsid w:val="002A6E13"/>
    <w:rsid w:val="002A6E64"/>
    <w:rsid w:val="002A7197"/>
    <w:rsid w:val="002B04B8"/>
    <w:rsid w:val="002B06D8"/>
    <w:rsid w:val="002B120B"/>
    <w:rsid w:val="002B1491"/>
    <w:rsid w:val="002B16CB"/>
    <w:rsid w:val="002B3214"/>
    <w:rsid w:val="002B3379"/>
    <w:rsid w:val="002B3497"/>
    <w:rsid w:val="002B3556"/>
    <w:rsid w:val="002B3FEC"/>
    <w:rsid w:val="002B4358"/>
    <w:rsid w:val="002B5F0B"/>
    <w:rsid w:val="002B65EA"/>
    <w:rsid w:val="002B71E9"/>
    <w:rsid w:val="002B7845"/>
    <w:rsid w:val="002B7A01"/>
    <w:rsid w:val="002C04B1"/>
    <w:rsid w:val="002C0B04"/>
    <w:rsid w:val="002C0E41"/>
    <w:rsid w:val="002C16B4"/>
    <w:rsid w:val="002C1D7B"/>
    <w:rsid w:val="002C2201"/>
    <w:rsid w:val="002C2367"/>
    <w:rsid w:val="002C26B6"/>
    <w:rsid w:val="002C2961"/>
    <w:rsid w:val="002C2A4A"/>
    <w:rsid w:val="002C2E14"/>
    <w:rsid w:val="002C2F48"/>
    <w:rsid w:val="002C3110"/>
    <w:rsid w:val="002C35FA"/>
    <w:rsid w:val="002C3B69"/>
    <w:rsid w:val="002C4CD3"/>
    <w:rsid w:val="002C5BEE"/>
    <w:rsid w:val="002C6099"/>
    <w:rsid w:val="002C627A"/>
    <w:rsid w:val="002C66F2"/>
    <w:rsid w:val="002C7389"/>
    <w:rsid w:val="002D0193"/>
    <w:rsid w:val="002D01C7"/>
    <w:rsid w:val="002D05EE"/>
    <w:rsid w:val="002D0699"/>
    <w:rsid w:val="002D0DFE"/>
    <w:rsid w:val="002D1332"/>
    <w:rsid w:val="002D1FBB"/>
    <w:rsid w:val="002D1FE6"/>
    <w:rsid w:val="002D2189"/>
    <w:rsid w:val="002D2302"/>
    <w:rsid w:val="002D2C5F"/>
    <w:rsid w:val="002D2D6F"/>
    <w:rsid w:val="002D4106"/>
    <w:rsid w:val="002D4118"/>
    <w:rsid w:val="002D4B50"/>
    <w:rsid w:val="002D4EDD"/>
    <w:rsid w:val="002D5879"/>
    <w:rsid w:val="002D5C00"/>
    <w:rsid w:val="002D60C4"/>
    <w:rsid w:val="002D62D6"/>
    <w:rsid w:val="002D6782"/>
    <w:rsid w:val="002D67F3"/>
    <w:rsid w:val="002D753E"/>
    <w:rsid w:val="002D7F01"/>
    <w:rsid w:val="002D7F45"/>
    <w:rsid w:val="002D7F54"/>
    <w:rsid w:val="002E02C5"/>
    <w:rsid w:val="002E0BA9"/>
    <w:rsid w:val="002E0D4F"/>
    <w:rsid w:val="002E121C"/>
    <w:rsid w:val="002E1646"/>
    <w:rsid w:val="002E1D88"/>
    <w:rsid w:val="002E2335"/>
    <w:rsid w:val="002E250F"/>
    <w:rsid w:val="002E2DB8"/>
    <w:rsid w:val="002E3594"/>
    <w:rsid w:val="002E400B"/>
    <w:rsid w:val="002E40D2"/>
    <w:rsid w:val="002E43B0"/>
    <w:rsid w:val="002E46BF"/>
    <w:rsid w:val="002E4DF2"/>
    <w:rsid w:val="002E57D8"/>
    <w:rsid w:val="002E5E65"/>
    <w:rsid w:val="002E6103"/>
    <w:rsid w:val="002E6388"/>
    <w:rsid w:val="002E67F9"/>
    <w:rsid w:val="002E6C4A"/>
    <w:rsid w:val="002E7D34"/>
    <w:rsid w:val="002E7D83"/>
    <w:rsid w:val="002E7EC8"/>
    <w:rsid w:val="002F00D2"/>
    <w:rsid w:val="002F0534"/>
    <w:rsid w:val="002F06F3"/>
    <w:rsid w:val="002F0725"/>
    <w:rsid w:val="002F0852"/>
    <w:rsid w:val="002F0FCB"/>
    <w:rsid w:val="002F1425"/>
    <w:rsid w:val="002F16E0"/>
    <w:rsid w:val="002F1940"/>
    <w:rsid w:val="002F1A13"/>
    <w:rsid w:val="002F1EE7"/>
    <w:rsid w:val="002F2142"/>
    <w:rsid w:val="002F223C"/>
    <w:rsid w:val="002F25CA"/>
    <w:rsid w:val="002F28B9"/>
    <w:rsid w:val="002F2FA2"/>
    <w:rsid w:val="002F3B5C"/>
    <w:rsid w:val="002F3CD7"/>
    <w:rsid w:val="002F415A"/>
    <w:rsid w:val="002F4B2E"/>
    <w:rsid w:val="002F4DDE"/>
    <w:rsid w:val="002F541D"/>
    <w:rsid w:val="002F6678"/>
    <w:rsid w:val="002F72AA"/>
    <w:rsid w:val="002F73B4"/>
    <w:rsid w:val="002F7E83"/>
    <w:rsid w:val="003012EC"/>
    <w:rsid w:val="00301FCF"/>
    <w:rsid w:val="00303071"/>
    <w:rsid w:val="0030317C"/>
    <w:rsid w:val="00303F75"/>
    <w:rsid w:val="00304372"/>
    <w:rsid w:val="00304EAA"/>
    <w:rsid w:val="00305588"/>
    <w:rsid w:val="00306BFA"/>
    <w:rsid w:val="0030717C"/>
    <w:rsid w:val="0030723B"/>
    <w:rsid w:val="00307784"/>
    <w:rsid w:val="003077B3"/>
    <w:rsid w:val="00307A8D"/>
    <w:rsid w:val="00310100"/>
    <w:rsid w:val="003104EA"/>
    <w:rsid w:val="00311096"/>
    <w:rsid w:val="0031139C"/>
    <w:rsid w:val="00311454"/>
    <w:rsid w:val="003115A1"/>
    <w:rsid w:val="003115ED"/>
    <w:rsid w:val="0031168D"/>
    <w:rsid w:val="0031176B"/>
    <w:rsid w:val="00311E70"/>
    <w:rsid w:val="00312232"/>
    <w:rsid w:val="00312333"/>
    <w:rsid w:val="003126FE"/>
    <w:rsid w:val="00312C66"/>
    <w:rsid w:val="00313D42"/>
    <w:rsid w:val="0031427D"/>
    <w:rsid w:val="00314391"/>
    <w:rsid w:val="00314A08"/>
    <w:rsid w:val="00315149"/>
    <w:rsid w:val="003155C6"/>
    <w:rsid w:val="00315797"/>
    <w:rsid w:val="003158D1"/>
    <w:rsid w:val="00315CA7"/>
    <w:rsid w:val="0031619A"/>
    <w:rsid w:val="0031680D"/>
    <w:rsid w:val="00316E08"/>
    <w:rsid w:val="003176D0"/>
    <w:rsid w:val="00317F18"/>
    <w:rsid w:val="0032047D"/>
    <w:rsid w:val="00320A00"/>
    <w:rsid w:val="00320F94"/>
    <w:rsid w:val="003210E7"/>
    <w:rsid w:val="00321C4C"/>
    <w:rsid w:val="00321CF2"/>
    <w:rsid w:val="00322542"/>
    <w:rsid w:val="00323AB6"/>
    <w:rsid w:val="00323E4D"/>
    <w:rsid w:val="00323F55"/>
    <w:rsid w:val="0032473A"/>
    <w:rsid w:val="00325684"/>
    <w:rsid w:val="003256F0"/>
    <w:rsid w:val="00326430"/>
    <w:rsid w:val="00326433"/>
    <w:rsid w:val="0032669F"/>
    <w:rsid w:val="00327519"/>
    <w:rsid w:val="00327804"/>
    <w:rsid w:val="00327913"/>
    <w:rsid w:val="003301E8"/>
    <w:rsid w:val="00330391"/>
    <w:rsid w:val="0033042A"/>
    <w:rsid w:val="003309D9"/>
    <w:rsid w:val="00331071"/>
    <w:rsid w:val="00331082"/>
    <w:rsid w:val="0033153B"/>
    <w:rsid w:val="0033170D"/>
    <w:rsid w:val="003317CD"/>
    <w:rsid w:val="00331E8A"/>
    <w:rsid w:val="00331EB1"/>
    <w:rsid w:val="0033223B"/>
    <w:rsid w:val="00332677"/>
    <w:rsid w:val="003337E2"/>
    <w:rsid w:val="00333AAB"/>
    <w:rsid w:val="003340E6"/>
    <w:rsid w:val="0033478F"/>
    <w:rsid w:val="0033505B"/>
    <w:rsid w:val="00335194"/>
    <w:rsid w:val="00335373"/>
    <w:rsid w:val="003359A1"/>
    <w:rsid w:val="00335D83"/>
    <w:rsid w:val="003360DB"/>
    <w:rsid w:val="0033671B"/>
    <w:rsid w:val="00337312"/>
    <w:rsid w:val="00337338"/>
    <w:rsid w:val="003377F6"/>
    <w:rsid w:val="00337DFD"/>
    <w:rsid w:val="00340CD3"/>
    <w:rsid w:val="00340FFC"/>
    <w:rsid w:val="0034100D"/>
    <w:rsid w:val="003416EE"/>
    <w:rsid w:val="003422DF"/>
    <w:rsid w:val="00342592"/>
    <w:rsid w:val="00342CC7"/>
    <w:rsid w:val="00342EC9"/>
    <w:rsid w:val="003430A1"/>
    <w:rsid w:val="0034456F"/>
    <w:rsid w:val="00344CD0"/>
    <w:rsid w:val="00344EA0"/>
    <w:rsid w:val="00345030"/>
    <w:rsid w:val="003452C9"/>
    <w:rsid w:val="003452E1"/>
    <w:rsid w:val="00345E50"/>
    <w:rsid w:val="003462C9"/>
    <w:rsid w:val="003468F9"/>
    <w:rsid w:val="00346F2E"/>
    <w:rsid w:val="00347B0B"/>
    <w:rsid w:val="00350A94"/>
    <w:rsid w:val="00350BA8"/>
    <w:rsid w:val="00350D9A"/>
    <w:rsid w:val="003516D9"/>
    <w:rsid w:val="00351750"/>
    <w:rsid w:val="003519D8"/>
    <w:rsid w:val="00351B4C"/>
    <w:rsid w:val="00353165"/>
    <w:rsid w:val="00353271"/>
    <w:rsid w:val="00353575"/>
    <w:rsid w:val="00353D3D"/>
    <w:rsid w:val="00353E8F"/>
    <w:rsid w:val="0035411E"/>
    <w:rsid w:val="003546BC"/>
    <w:rsid w:val="003550B5"/>
    <w:rsid w:val="003554CA"/>
    <w:rsid w:val="00355672"/>
    <w:rsid w:val="00355875"/>
    <w:rsid w:val="00355A58"/>
    <w:rsid w:val="00356958"/>
    <w:rsid w:val="0035716F"/>
    <w:rsid w:val="003575FD"/>
    <w:rsid w:val="00360032"/>
    <w:rsid w:val="00360034"/>
    <w:rsid w:val="0036004D"/>
    <w:rsid w:val="003601FB"/>
    <w:rsid w:val="003603ED"/>
    <w:rsid w:val="00360ABB"/>
    <w:rsid w:val="00361111"/>
    <w:rsid w:val="00361281"/>
    <w:rsid w:val="00361439"/>
    <w:rsid w:val="003615E9"/>
    <w:rsid w:val="0036180D"/>
    <w:rsid w:val="00361B5B"/>
    <w:rsid w:val="00362636"/>
    <w:rsid w:val="00362D37"/>
    <w:rsid w:val="003634EC"/>
    <w:rsid w:val="0036354C"/>
    <w:rsid w:val="003637A2"/>
    <w:rsid w:val="00363E36"/>
    <w:rsid w:val="00363F4D"/>
    <w:rsid w:val="00363FCC"/>
    <w:rsid w:val="00364166"/>
    <w:rsid w:val="003644AA"/>
    <w:rsid w:val="003644F5"/>
    <w:rsid w:val="0036456B"/>
    <w:rsid w:val="0036482D"/>
    <w:rsid w:val="00364892"/>
    <w:rsid w:val="0036531B"/>
    <w:rsid w:val="003656ED"/>
    <w:rsid w:val="00365AF3"/>
    <w:rsid w:val="00366622"/>
    <w:rsid w:val="00367619"/>
    <w:rsid w:val="00370110"/>
    <w:rsid w:val="0037037B"/>
    <w:rsid w:val="003709DC"/>
    <w:rsid w:val="003713A0"/>
    <w:rsid w:val="00371AD1"/>
    <w:rsid w:val="0037269F"/>
    <w:rsid w:val="00372A38"/>
    <w:rsid w:val="00372BDD"/>
    <w:rsid w:val="00372C18"/>
    <w:rsid w:val="00372C86"/>
    <w:rsid w:val="003731E0"/>
    <w:rsid w:val="003734CA"/>
    <w:rsid w:val="00373BAA"/>
    <w:rsid w:val="00374067"/>
    <w:rsid w:val="00374D4A"/>
    <w:rsid w:val="00375278"/>
    <w:rsid w:val="003766C0"/>
    <w:rsid w:val="003773D2"/>
    <w:rsid w:val="003779E4"/>
    <w:rsid w:val="00380BA0"/>
    <w:rsid w:val="00382216"/>
    <w:rsid w:val="00382224"/>
    <w:rsid w:val="003823A1"/>
    <w:rsid w:val="0038284E"/>
    <w:rsid w:val="00382EFE"/>
    <w:rsid w:val="003833AF"/>
    <w:rsid w:val="00383545"/>
    <w:rsid w:val="00383F77"/>
    <w:rsid w:val="00383FE0"/>
    <w:rsid w:val="00384100"/>
    <w:rsid w:val="003847AA"/>
    <w:rsid w:val="00384C44"/>
    <w:rsid w:val="00384E3B"/>
    <w:rsid w:val="003858F7"/>
    <w:rsid w:val="00385F71"/>
    <w:rsid w:val="003866D1"/>
    <w:rsid w:val="0038673E"/>
    <w:rsid w:val="0038675F"/>
    <w:rsid w:val="003870BA"/>
    <w:rsid w:val="00387687"/>
    <w:rsid w:val="0038789A"/>
    <w:rsid w:val="003879BC"/>
    <w:rsid w:val="003905E5"/>
    <w:rsid w:val="00390A6D"/>
    <w:rsid w:val="00390E91"/>
    <w:rsid w:val="00390EEE"/>
    <w:rsid w:val="0039144E"/>
    <w:rsid w:val="003918E8"/>
    <w:rsid w:val="00391D44"/>
    <w:rsid w:val="00392610"/>
    <w:rsid w:val="00393817"/>
    <w:rsid w:val="00393939"/>
    <w:rsid w:val="00393DDF"/>
    <w:rsid w:val="0039428B"/>
    <w:rsid w:val="00394FD7"/>
    <w:rsid w:val="0039509E"/>
    <w:rsid w:val="00396352"/>
    <w:rsid w:val="0039691A"/>
    <w:rsid w:val="0039698A"/>
    <w:rsid w:val="00396C69"/>
    <w:rsid w:val="003974D1"/>
    <w:rsid w:val="003A06F5"/>
    <w:rsid w:val="003A0720"/>
    <w:rsid w:val="003A0F5D"/>
    <w:rsid w:val="003A10AC"/>
    <w:rsid w:val="003A118E"/>
    <w:rsid w:val="003A18D4"/>
    <w:rsid w:val="003A2144"/>
    <w:rsid w:val="003A41BB"/>
    <w:rsid w:val="003A42A1"/>
    <w:rsid w:val="003A433F"/>
    <w:rsid w:val="003A497F"/>
    <w:rsid w:val="003A4C6E"/>
    <w:rsid w:val="003A4F35"/>
    <w:rsid w:val="003A50E6"/>
    <w:rsid w:val="003A52E5"/>
    <w:rsid w:val="003A5512"/>
    <w:rsid w:val="003A5D97"/>
    <w:rsid w:val="003A5DCE"/>
    <w:rsid w:val="003A60A0"/>
    <w:rsid w:val="003A6326"/>
    <w:rsid w:val="003A63F4"/>
    <w:rsid w:val="003A6651"/>
    <w:rsid w:val="003A692E"/>
    <w:rsid w:val="003A6CF8"/>
    <w:rsid w:val="003A701F"/>
    <w:rsid w:val="003A7564"/>
    <w:rsid w:val="003A7901"/>
    <w:rsid w:val="003A7B0B"/>
    <w:rsid w:val="003B05B1"/>
    <w:rsid w:val="003B0700"/>
    <w:rsid w:val="003B0862"/>
    <w:rsid w:val="003B1762"/>
    <w:rsid w:val="003B20F5"/>
    <w:rsid w:val="003B308F"/>
    <w:rsid w:val="003B31A5"/>
    <w:rsid w:val="003B34A4"/>
    <w:rsid w:val="003B3716"/>
    <w:rsid w:val="003B42CE"/>
    <w:rsid w:val="003B4325"/>
    <w:rsid w:val="003B4A98"/>
    <w:rsid w:val="003B4EB1"/>
    <w:rsid w:val="003B53BD"/>
    <w:rsid w:val="003B53C3"/>
    <w:rsid w:val="003B5A22"/>
    <w:rsid w:val="003B5F81"/>
    <w:rsid w:val="003B6329"/>
    <w:rsid w:val="003B68BE"/>
    <w:rsid w:val="003B6C11"/>
    <w:rsid w:val="003B6DAA"/>
    <w:rsid w:val="003B6E20"/>
    <w:rsid w:val="003B792F"/>
    <w:rsid w:val="003B79B4"/>
    <w:rsid w:val="003B7D18"/>
    <w:rsid w:val="003B7DAB"/>
    <w:rsid w:val="003C02DD"/>
    <w:rsid w:val="003C11EE"/>
    <w:rsid w:val="003C1C1E"/>
    <w:rsid w:val="003C1E5B"/>
    <w:rsid w:val="003C2025"/>
    <w:rsid w:val="003C278B"/>
    <w:rsid w:val="003C3872"/>
    <w:rsid w:val="003C3F72"/>
    <w:rsid w:val="003C4057"/>
    <w:rsid w:val="003C4070"/>
    <w:rsid w:val="003C43EF"/>
    <w:rsid w:val="003C4942"/>
    <w:rsid w:val="003C5A21"/>
    <w:rsid w:val="003C60B2"/>
    <w:rsid w:val="003C6108"/>
    <w:rsid w:val="003C610D"/>
    <w:rsid w:val="003C6AED"/>
    <w:rsid w:val="003C7279"/>
    <w:rsid w:val="003C72A4"/>
    <w:rsid w:val="003C73BD"/>
    <w:rsid w:val="003C7465"/>
    <w:rsid w:val="003C7594"/>
    <w:rsid w:val="003D00A2"/>
    <w:rsid w:val="003D052E"/>
    <w:rsid w:val="003D0D7A"/>
    <w:rsid w:val="003D10BE"/>
    <w:rsid w:val="003D14BB"/>
    <w:rsid w:val="003D1AC2"/>
    <w:rsid w:val="003D1D16"/>
    <w:rsid w:val="003D1EFF"/>
    <w:rsid w:val="003D207E"/>
    <w:rsid w:val="003D2578"/>
    <w:rsid w:val="003D2617"/>
    <w:rsid w:val="003D2717"/>
    <w:rsid w:val="003D2956"/>
    <w:rsid w:val="003D2ADE"/>
    <w:rsid w:val="003D2B71"/>
    <w:rsid w:val="003D32D0"/>
    <w:rsid w:val="003D3F18"/>
    <w:rsid w:val="003D42F3"/>
    <w:rsid w:val="003D4428"/>
    <w:rsid w:val="003D44B7"/>
    <w:rsid w:val="003D457D"/>
    <w:rsid w:val="003D49F5"/>
    <w:rsid w:val="003D4FA8"/>
    <w:rsid w:val="003D508D"/>
    <w:rsid w:val="003D6198"/>
    <w:rsid w:val="003D6E3E"/>
    <w:rsid w:val="003D706F"/>
    <w:rsid w:val="003D73C7"/>
    <w:rsid w:val="003D7637"/>
    <w:rsid w:val="003D7F76"/>
    <w:rsid w:val="003E04F0"/>
    <w:rsid w:val="003E0678"/>
    <w:rsid w:val="003E1031"/>
    <w:rsid w:val="003E153E"/>
    <w:rsid w:val="003E1C8E"/>
    <w:rsid w:val="003E234C"/>
    <w:rsid w:val="003E24AA"/>
    <w:rsid w:val="003E2609"/>
    <w:rsid w:val="003E4A99"/>
    <w:rsid w:val="003E5B3C"/>
    <w:rsid w:val="003E5DE4"/>
    <w:rsid w:val="003E602B"/>
    <w:rsid w:val="003E68D9"/>
    <w:rsid w:val="003E6944"/>
    <w:rsid w:val="003E6E98"/>
    <w:rsid w:val="003E789D"/>
    <w:rsid w:val="003E7B97"/>
    <w:rsid w:val="003E7FE3"/>
    <w:rsid w:val="003F08BD"/>
    <w:rsid w:val="003F0E5F"/>
    <w:rsid w:val="003F1592"/>
    <w:rsid w:val="003F1762"/>
    <w:rsid w:val="003F24B2"/>
    <w:rsid w:val="003F2AD8"/>
    <w:rsid w:val="003F2BE2"/>
    <w:rsid w:val="003F32FD"/>
    <w:rsid w:val="003F37B3"/>
    <w:rsid w:val="003F38FC"/>
    <w:rsid w:val="003F3D95"/>
    <w:rsid w:val="003F3DEC"/>
    <w:rsid w:val="003F41D0"/>
    <w:rsid w:val="003F432E"/>
    <w:rsid w:val="003F4351"/>
    <w:rsid w:val="003F458D"/>
    <w:rsid w:val="003F4968"/>
    <w:rsid w:val="003F49CF"/>
    <w:rsid w:val="003F4B95"/>
    <w:rsid w:val="003F4F69"/>
    <w:rsid w:val="003F55E1"/>
    <w:rsid w:val="003F59A9"/>
    <w:rsid w:val="003F6601"/>
    <w:rsid w:val="003F6B2E"/>
    <w:rsid w:val="003F6C4B"/>
    <w:rsid w:val="003F6D9A"/>
    <w:rsid w:val="003F7871"/>
    <w:rsid w:val="0040017C"/>
    <w:rsid w:val="00400E78"/>
    <w:rsid w:val="00400F36"/>
    <w:rsid w:val="00402995"/>
    <w:rsid w:val="00402E94"/>
    <w:rsid w:val="0040369E"/>
    <w:rsid w:val="00403CD5"/>
    <w:rsid w:val="00403F15"/>
    <w:rsid w:val="00403FB2"/>
    <w:rsid w:val="00405929"/>
    <w:rsid w:val="00405C57"/>
    <w:rsid w:val="0040660C"/>
    <w:rsid w:val="00406B7B"/>
    <w:rsid w:val="00406DEA"/>
    <w:rsid w:val="004079C9"/>
    <w:rsid w:val="00407FA1"/>
    <w:rsid w:val="00411F13"/>
    <w:rsid w:val="0041284C"/>
    <w:rsid w:val="004131A9"/>
    <w:rsid w:val="00413304"/>
    <w:rsid w:val="0041343A"/>
    <w:rsid w:val="0041364A"/>
    <w:rsid w:val="00413B04"/>
    <w:rsid w:val="00413F15"/>
    <w:rsid w:val="004146AF"/>
    <w:rsid w:val="00414826"/>
    <w:rsid w:val="00414D09"/>
    <w:rsid w:val="004156CD"/>
    <w:rsid w:val="00415A94"/>
    <w:rsid w:val="00415AF7"/>
    <w:rsid w:val="0041625F"/>
    <w:rsid w:val="00416522"/>
    <w:rsid w:val="0041668F"/>
    <w:rsid w:val="004166A7"/>
    <w:rsid w:val="004168A6"/>
    <w:rsid w:val="00416975"/>
    <w:rsid w:val="00416EC8"/>
    <w:rsid w:val="00417075"/>
    <w:rsid w:val="004178EC"/>
    <w:rsid w:val="00417AC5"/>
    <w:rsid w:val="0042022F"/>
    <w:rsid w:val="004202DE"/>
    <w:rsid w:val="00421012"/>
    <w:rsid w:val="004213FC"/>
    <w:rsid w:val="004214CA"/>
    <w:rsid w:val="00422009"/>
    <w:rsid w:val="004228A7"/>
    <w:rsid w:val="004231C9"/>
    <w:rsid w:val="0042348D"/>
    <w:rsid w:val="00423A52"/>
    <w:rsid w:val="00423E17"/>
    <w:rsid w:val="00424040"/>
    <w:rsid w:val="00424105"/>
    <w:rsid w:val="0042428C"/>
    <w:rsid w:val="004248BF"/>
    <w:rsid w:val="0042544B"/>
    <w:rsid w:val="00425714"/>
    <w:rsid w:val="00425FCA"/>
    <w:rsid w:val="00426031"/>
    <w:rsid w:val="00426D6E"/>
    <w:rsid w:val="004271BE"/>
    <w:rsid w:val="00427A24"/>
    <w:rsid w:val="00427F0F"/>
    <w:rsid w:val="00430481"/>
    <w:rsid w:val="00430E34"/>
    <w:rsid w:val="00431337"/>
    <w:rsid w:val="0043179F"/>
    <w:rsid w:val="00431EA6"/>
    <w:rsid w:val="0043209D"/>
    <w:rsid w:val="004321FB"/>
    <w:rsid w:val="00432CEB"/>
    <w:rsid w:val="00433018"/>
    <w:rsid w:val="00433419"/>
    <w:rsid w:val="00433500"/>
    <w:rsid w:val="00433743"/>
    <w:rsid w:val="00433A39"/>
    <w:rsid w:val="00433F71"/>
    <w:rsid w:val="00434467"/>
    <w:rsid w:val="00434614"/>
    <w:rsid w:val="004348EE"/>
    <w:rsid w:val="00434E21"/>
    <w:rsid w:val="004350DA"/>
    <w:rsid w:val="00435788"/>
    <w:rsid w:val="00435B08"/>
    <w:rsid w:val="00435F5F"/>
    <w:rsid w:val="00435F75"/>
    <w:rsid w:val="0043646C"/>
    <w:rsid w:val="00437240"/>
    <w:rsid w:val="004376E8"/>
    <w:rsid w:val="00437D43"/>
    <w:rsid w:val="00437DE1"/>
    <w:rsid w:val="0044064C"/>
    <w:rsid w:val="004406F4"/>
    <w:rsid w:val="00440E07"/>
    <w:rsid w:val="004413AA"/>
    <w:rsid w:val="004416A9"/>
    <w:rsid w:val="00441D54"/>
    <w:rsid w:val="00441F50"/>
    <w:rsid w:val="00442222"/>
    <w:rsid w:val="0044246A"/>
    <w:rsid w:val="00442759"/>
    <w:rsid w:val="00443008"/>
    <w:rsid w:val="00443075"/>
    <w:rsid w:val="00443A58"/>
    <w:rsid w:val="00443E6A"/>
    <w:rsid w:val="00444956"/>
    <w:rsid w:val="00444AD4"/>
    <w:rsid w:val="00444FE8"/>
    <w:rsid w:val="004452A8"/>
    <w:rsid w:val="00445781"/>
    <w:rsid w:val="00446970"/>
    <w:rsid w:val="004474B7"/>
    <w:rsid w:val="00447578"/>
    <w:rsid w:val="0044782C"/>
    <w:rsid w:val="004478BD"/>
    <w:rsid w:val="00447C61"/>
    <w:rsid w:val="00447D01"/>
    <w:rsid w:val="00447E22"/>
    <w:rsid w:val="004508CC"/>
    <w:rsid w:val="00450F7A"/>
    <w:rsid w:val="0045190E"/>
    <w:rsid w:val="0045247B"/>
    <w:rsid w:val="004530B6"/>
    <w:rsid w:val="00453A42"/>
    <w:rsid w:val="00453BD3"/>
    <w:rsid w:val="00453D41"/>
    <w:rsid w:val="0045424B"/>
    <w:rsid w:val="0045438F"/>
    <w:rsid w:val="00454C8F"/>
    <w:rsid w:val="00454FD7"/>
    <w:rsid w:val="0045565D"/>
    <w:rsid w:val="004559D0"/>
    <w:rsid w:val="0045611B"/>
    <w:rsid w:val="00456661"/>
    <w:rsid w:val="00457B2C"/>
    <w:rsid w:val="00457C4D"/>
    <w:rsid w:val="00457D21"/>
    <w:rsid w:val="00460080"/>
    <w:rsid w:val="00460415"/>
    <w:rsid w:val="00460A35"/>
    <w:rsid w:val="00460D46"/>
    <w:rsid w:val="0046118C"/>
    <w:rsid w:val="00461912"/>
    <w:rsid w:val="004622E6"/>
    <w:rsid w:val="00462334"/>
    <w:rsid w:val="00462A10"/>
    <w:rsid w:val="00462CF5"/>
    <w:rsid w:val="004630CD"/>
    <w:rsid w:val="00463583"/>
    <w:rsid w:val="0046391A"/>
    <w:rsid w:val="00463A62"/>
    <w:rsid w:val="00463C56"/>
    <w:rsid w:val="00463C79"/>
    <w:rsid w:val="00464B80"/>
    <w:rsid w:val="00464CF2"/>
    <w:rsid w:val="00464DBF"/>
    <w:rsid w:val="00464E48"/>
    <w:rsid w:val="0046511B"/>
    <w:rsid w:val="00465161"/>
    <w:rsid w:val="00465C70"/>
    <w:rsid w:val="00466DD8"/>
    <w:rsid w:val="0046714E"/>
    <w:rsid w:val="00467260"/>
    <w:rsid w:val="00467679"/>
    <w:rsid w:val="00467B9C"/>
    <w:rsid w:val="00467F13"/>
    <w:rsid w:val="00470869"/>
    <w:rsid w:val="004708D0"/>
    <w:rsid w:val="00470A4F"/>
    <w:rsid w:val="00470BBB"/>
    <w:rsid w:val="00470CA4"/>
    <w:rsid w:val="004710DB"/>
    <w:rsid w:val="00471152"/>
    <w:rsid w:val="0047137D"/>
    <w:rsid w:val="004721CA"/>
    <w:rsid w:val="0047222A"/>
    <w:rsid w:val="00472E3F"/>
    <w:rsid w:val="00473CE6"/>
    <w:rsid w:val="00473DD3"/>
    <w:rsid w:val="00473E95"/>
    <w:rsid w:val="00474053"/>
    <w:rsid w:val="00475423"/>
    <w:rsid w:val="00475472"/>
    <w:rsid w:val="00475550"/>
    <w:rsid w:val="0047592E"/>
    <w:rsid w:val="00475A7D"/>
    <w:rsid w:val="00475F55"/>
    <w:rsid w:val="00476251"/>
    <w:rsid w:val="004766D3"/>
    <w:rsid w:val="00476E57"/>
    <w:rsid w:val="00477C81"/>
    <w:rsid w:val="0048002A"/>
    <w:rsid w:val="004813BB"/>
    <w:rsid w:val="004817E4"/>
    <w:rsid w:val="00481EB3"/>
    <w:rsid w:val="00481F35"/>
    <w:rsid w:val="00482184"/>
    <w:rsid w:val="00482AE0"/>
    <w:rsid w:val="00483598"/>
    <w:rsid w:val="0048389D"/>
    <w:rsid w:val="00483B16"/>
    <w:rsid w:val="00484529"/>
    <w:rsid w:val="00484E7C"/>
    <w:rsid w:val="00484FB2"/>
    <w:rsid w:val="004859DC"/>
    <w:rsid w:val="00485A4A"/>
    <w:rsid w:val="00485DF9"/>
    <w:rsid w:val="004865AC"/>
    <w:rsid w:val="00486974"/>
    <w:rsid w:val="00486F3D"/>
    <w:rsid w:val="00487053"/>
    <w:rsid w:val="00487B49"/>
    <w:rsid w:val="00487CA8"/>
    <w:rsid w:val="004903C4"/>
    <w:rsid w:val="004903D4"/>
    <w:rsid w:val="00490AB9"/>
    <w:rsid w:val="00490B1C"/>
    <w:rsid w:val="00490C54"/>
    <w:rsid w:val="00490E11"/>
    <w:rsid w:val="00490EFC"/>
    <w:rsid w:val="0049139D"/>
    <w:rsid w:val="00491636"/>
    <w:rsid w:val="0049296A"/>
    <w:rsid w:val="00493953"/>
    <w:rsid w:val="00493C07"/>
    <w:rsid w:val="00493FA2"/>
    <w:rsid w:val="00494305"/>
    <w:rsid w:val="0049483F"/>
    <w:rsid w:val="00494948"/>
    <w:rsid w:val="00494AFE"/>
    <w:rsid w:val="00495138"/>
    <w:rsid w:val="00495613"/>
    <w:rsid w:val="00495C23"/>
    <w:rsid w:val="004965A5"/>
    <w:rsid w:val="00496DD1"/>
    <w:rsid w:val="0049741C"/>
    <w:rsid w:val="00497770"/>
    <w:rsid w:val="00497CDD"/>
    <w:rsid w:val="004A090A"/>
    <w:rsid w:val="004A1655"/>
    <w:rsid w:val="004A179D"/>
    <w:rsid w:val="004A1F33"/>
    <w:rsid w:val="004A2056"/>
    <w:rsid w:val="004A2339"/>
    <w:rsid w:val="004A2705"/>
    <w:rsid w:val="004A289B"/>
    <w:rsid w:val="004A292A"/>
    <w:rsid w:val="004A3161"/>
    <w:rsid w:val="004A36B7"/>
    <w:rsid w:val="004A37E4"/>
    <w:rsid w:val="004A3BCA"/>
    <w:rsid w:val="004A3E8B"/>
    <w:rsid w:val="004A40B4"/>
    <w:rsid w:val="004A47B4"/>
    <w:rsid w:val="004A4C2A"/>
    <w:rsid w:val="004A4CC0"/>
    <w:rsid w:val="004A5664"/>
    <w:rsid w:val="004A5A57"/>
    <w:rsid w:val="004A5FA8"/>
    <w:rsid w:val="004A670E"/>
    <w:rsid w:val="004A6A1C"/>
    <w:rsid w:val="004A7BAA"/>
    <w:rsid w:val="004B0BB0"/>
    <w:rsid w:val="004B1264"/>
    <w:rsid w:val="004B1BF3"/>
    <w:rsid w:val="004B1FBE"/>
    <w:rsid w:val="004B209C"/>
    <w:rsid w:val="004B2283"/>
    <w:rsid w:val="004B2438"/>
    <w:rsid w:val="004B2AE7"/>
    <w:rsid w:val="004B32A0"/>
    <w:rsid w:val="004B337B"/>
    <w:rsid w:val="004B3525"/>
    <w:rsid w:val="004B35E8"/>
    <w:rsid w:val="004B44A5"/>
    <w:rsid w:val="004B462D"/>
    <w:rsid w:val="004B4648"/>
    <w:rsid w:val="004B4975"/>
    <w:rsid w:val="004B4ACF"/>
    <w:rsid w:val="004B5593"/>
    <w:rsid w:val="004B607C"/>
    <w:rsid w:val="004B6775"/>
    <w:rsid w:val="004B6E1F"/>
    <w:rsid w:val="004B74D5"/>
    <w:rsid w:val="004B7621"/>
    <w:rsid w:val="004C01A5"/>
    <w:rsid w:val="004C03B1"/>
    <w:rsid w:val="004C0AB5"/>
    <w:rsid w:val="004C0E4F"/>
    <w:rsid w:val="004C1750"/>
    <w:rsid w:val="004C2C1C"/>
    <w:rsid w:val="004C2ED1"/>
    <w:rsid w:val="004C39E5"/>
    <w:rsid w:val="004C3CFD"/>
    <w:rsid w:val="004C4756"/>
    <w:rsid w:val="004C4E0C"/>
    <w:rsid w:val="004C51A4"/>
    <w:rsid w:val="004C53EA"/>
    <w:rsid w:val="004C60D2"/>
    <w:rsid w:val="004C61EE"/>
    <w:rsid w:val="004C62F9"/>
    <w:rsid w:val="004C6AEF"/>
    <w:rsid w:val="004C6D97"/>
    <w:rsid w:val="004C6DCA"/>
    <w:rsid w:val="004C6EBB"/>
    <w:rsid w:val="004C7BC7"/>
    <w:rsid w:val="004C7C30"/>
    <w:rsid w:val="004D0989"/>
    <w:rsid w:val="004D0CB3"/>
    <w:rsid w:val="004D0DFE"/>
    <w:rsid w:val="004D0E31"/>
    <w:rsid w:val="004D17DE"/>
    <w:rsid w:val="004D1D10"/>
    <w:rsid w:val="004D25AA"/>
    <w:rsid w:val="004D3633"/>
    <w:rsid w:val="004D3A26"/>
    <w:rsid w:val="004D3E0F"/>
    <w:rsid w:val="004D40A5"/>
    <w:rsid w:val="004D485E"/>
    <w:rsid w:val="004D49C8"/>
    <w:rsid w:val="004D5B59"/>
    <w:rsid w:val="004D5E35"/>
    <w:rsid w:val="004D6222"/>
    <w:rsid w:val="004D640D"/>
    <w:rsid w:val="004D6628"/>
    <w:rsid w:val="004D6808"/>
    <w:rsid w:val="004D706F"/>
    <w:rsid w:val="004D70E3"/>
    <w:rsid w:val="004D7383"/>
    <w:rsid w:val="004D750A"/>
    <w:rsid w:val="004D7589"/>
    <w:rsid w:val="004D7E8C"/>
    <w:rsid w:val="004E00A7"/>
    <w:rsid w:val="004E049D"/>
    <w:rsid w:val="004E0FE2"/>
    <w:rsid w:val="004E1367"/>
    <w:rsid w:val="004E2C33"/>
    <w:rsid w:val="004E3686"/>
    <w:rsid w:val="004E36C7"/>
    <w:rsid w:val="004E3939"/>
    <w:rsid w:val="004E3D21"/>
    <w:rsid w:val="004E4682"/>
    <w:rsid w:val="004E5C0E"/>
    <w:rsid w:val="004E5DDF"/>
    <w:rsid w:val="004E6612"/>
    <w:rsid w:val="004E66BB"/>
    <w:rsid w:val="004E6E70"/>
    <w:rsid w:val="004E6F0B"/>
    <w:rsid w:val="004E70E5"/>
    <w:rsid w:val="004E72C7"/>
    <w:rsid w:val="004E7A08"/>
    <w:rsid w:val="004E7A11"/>
    <w:rsid w:val="004F00C5"/>
    <w:rsid w:val="004F077C"/>
    <w:rsid w:val="004F0CEC"/>
    <w:rsid w:val="004F11DE"/>
    <w:rsid w:val="004F1B87"/>
    <w:rsid w:val="004F2642"/>
    <w:rsid w:val="004F299C"/>
    <w:rsid w:val="004F2F8C"/>
    <w:rsid w:val="004F3EE9"/>
    <w:rsid w:val="004F3FD1"/>
    <w:rsid w:val="004F43CD"/>
    <w:rsid w:val="004F53BF"/>
    <w:rsid w:val="004F54D6"/>
    <w:rsid w:val="004F58A7"/>
    <w:rsid w:val="004F59C9"/>
    <w:rsid w:val="004F5FF4"/>
    <w:rsid w:val="004F69D9"/>
    <w:rsid w:val="004F6A2C"/>
    <w:rsid w:val="004F6DB9"/>
    <w:rsid w:val="004F6F82"/>
    <w:rsid w:val="004F6FE6"/>
    <w:rsid w:val="004F7116"/>
    <w:rsid w:val="004F78AE"/>
    <w:rsid w:val="0050035D"/>
    <w:rsid w:val="00500569"/>
    <w:rsid w:val="00500D7B"/>
    <w:rsid w:val="00500E70"/>
    <w:rsid w:val="00500FE4"/>
    <w:rsid w:val="00501056"/>
    <w:rsid w:val="0050179C"/>
    <w:rsid w:val="00501B76"/>
    <w:rsid w:val="00501CBC"/>
    <w:rsid w:val="00502006"/>
    <w:rsid w:val="005020E4"/>
    <w:rsid w:val="00502D66"/>
    <w:rsid w:val="00502EDA"/>
    <w:rsid w:val="00503120"/>
    <w:rsid w:val="005034AA"/>
    <w:rsid w:val="00503685"/>
    <w:rsid w:val="0050394F"/>
    <w:rsid w:val="00503C52"/>
    <w:rsid w:val="00503F31"/>
    <w:rsid w:val="00504718"/>
    <w:rsid w:val="00504D68"/>
    <w:rsid w:val="00504E8C"/>
    <w:rsid w:val="00505057"/>
    <w:rsid w:val="005056B4"/>
    <w:rsid w:val="005057B1"/>
    <w:rsid w:val="00506202"/>
    <w:rsid w:val="005067E6"/>
    <w:rsid w:val="00506E78"/>
    <w:rsid w:val="00507B91"/>
    <w:rsid w:val="00507C8D"/>
    <w:rsid w:val="00507E7C"/>
    <w:rsid w:val="00510ADC"/>
    <w:rsid w:val="00511214"/>
    <w:rsid w:val="005113E1"/>
    <w:rsid w:val="00511A56"/>
    <w:rsid w:val="00511B42"/>
    <w:rsid w:val="00511C53"/>
    <w:rsid w:val="00511DFF"/>
    <w:rsid w:val="00511F51"/>
    <w:rsid w:val="0051227E"/>
    <w:rsid w:val="00512859"/>
    <w:rsid w:val="00512E0D"/>
    <w:rsid w:val="005130F9"/>
    <w:rsid w:val="00513277"/>
    <w:rsid w:val="00513571"/>
    <w:rsid w:val="00513DD9"/>
    <w:rsid w:val="005140D0"/>
    <w:rsid w:val="005140FF"/>
    <w:rsid w:val="00514124"/>
    <w:rsid w:val="00514395"/>
    <w:rsid w:val="00514547"/>
    <w:rsid w:val="005146AA"/>
    <w:rsid w:val="005155F8"/>
    <w:rsid w:val="00515805"/>
    <w:rsid w:val="00515978"/>
    <w:rsid w:val="0051654F"/>
    <w:rsid w:val="00516C1D"/>
    <w:rsid w:val="00516DD0"/>
    <w:rsid w:val="0051731D"/>
    <w:rsid w:val="005175C0"/>
    <w:rsid w:val="00517812"/>
    <w:rsid w:val="00517943"/>
    <w:rsid w:val="00517A89"/>
    <w:rsid w:val="00517AE4"/>
    <w:rsid w:val="005204DD"/>
    <w:rsid w:val="00520663"/>
    <w:rsid w:val="00520766"/>
    <w:rsid w:val="005209AF"/>
    <w:rsid w:val="00520AB0"/>
    <w:rsid w:val="005215A2"/>
    <w:rsid w:val="005215F4"/>
    <w:rsid w:val="0052195F"/>
    <w:rsid w:val="00521AA3"/>
    <w:rsid w:val="00521D88"/>
    <w:rsid w:val="0052273D"/>
    <w:rsid w:val="005228D4"/>
    <w:rsid w:val="0052370D"/>
    <w:rsid w:val="005238F8"/>
    <w:rsid w:val="00524A1F"/>
    <w:rsid w:val="005251E3"/>
    <w:rsid w:val="005254C1"/>
    <w:rsid w:val="00525CA3"/>
    <w:rsid w:val="00526093"/>
    <w:rsid w:val="005260D4"/>
    <w:rsid w:val="0052610B"/>
    <w:rsid w:val="0052683E"/>
    <w:rsid w:val="005269B4"/>
    <w:rsid w:val="0052708E"/>
    <w:rsid w:val="005270AF"/>
    <w:rsid w:val="00527C95"/>
    <w:rsid w:val="0053033A"/>
    <w:rsid w:val="005305AD"/>
    <w:rsid w:val="005306EB"/>
    <w:rsid w:val="00530827"/>
    <w:rsid w:val="005309C2"/>
    <w:rsid w:val="00530F4E"/>
    <w:rsid w:val="00531AAD"/>
    <w:rsid w:val="00532496"/>
    <w:rsid w:val="0053262B"/>
    <w:rsid w:val="0053282A"/>
    <w:rsid w:val="005333B7"/>
    <w:rsid w:val="005346BC"/>
    <w:rsid w:val="0053565A"/>
    <w:rsid w:val="00536079"/>
    <w:rsid w:val="0053631E"/>
    <w:rsid w:val="005364EC"/>
    <w:rsid w:val="00536CE8"/>
    <w:rsid w:val="00537628"/>
    <w:rsid w:val="00537702"/>
    <w:rsid w:val="00540261"/>
    <w:rsid w:val="00540C3F"/>
    <w:rsid w:val="00541064"/>
    <w:rsid w:val="00541163"/>
    <w:rsid w:val="00541AA4"/>
    <w:rsid w:val="00541C54"/>
    <w:rsid w:val="005427D2"/>
    <w:rsid w:val="00542BF2"/>
    <w:rsid w:val="00543251"/>
    <w:rsid w:val="005437F7"/>
    <w:rsid w:val="00543A43"/>
    <w:rsid w:val="00543AF3"/>
    <w:rsid w:val="005442EC"/>
    <w:rsid w:val="00544867"/>
    <w:rsid w:val="005449D6"/>
    <w:rsid w:val="005449E6"/>
    <w:rsid w:val="00544A5F"/>
    <w:rsid w:val="00544C54"/>
    <w:rsid w:val="00544E8E"/>
    <w:rsid w:val="00545863"/>
    <w:rsid w:val="005458AF"/>
    <w:rsid w:val="00546108"/>
    <w:rsid w:val="005465EC"/>
    <w:rsid w:val="005479E7"/>
    <w:rsid w:val="00547C0F"/>
    <w:rsid w:val="00547E05"/>
    <w:rsid w:val="00550396"/>
    <w:rsid w:val="005506C8"/>
    <w:rsid w:val="00550ACB"/>
    <w:rsid w:val="00550EDB"/>
    <w:rsid w:val="00550F6B"/>
    <w:rsid w:val="00551293"/>
    <w:rsid w:val="005512C9"/>
    <w:rsid w:val="005517E9"/>
    <w:rsid w:val="005519BC"/>
    <w:rsid w:val="00551FA0"/>
    <w:rsid w:val="00552427"/>
    <w:rsid w:val="00552FA4"/>
    <w:rsid w:val="005541D8"/>
    <w:rsid w:val="00554818"/>
    <w:rsid w:val="005549D7"/>
    <w:rsid w:val="0055554A"/>
    <w:rsid w:val="00555B62"/>
    <w:rsid w:val="00555C7F"/>
    <w:rsid w:val="005564AC"/>
    <w:rsid w:val="0055679D"/>
    <w:rsid w:val="005604E0"/>
    <w:rsid w:val="00561080"/>
    <w:rsid w:val="005618A9"/>
    <w:rsid w:val="00561AB5"/>
    <w:rsid w:val="005624A3"/>
    <w:rsid w:val="005626DE"/>
    <w:rsid w:val="0056282B"/>
    <w:rsid w:val="0056356A"/>
    <w:rsid w:val="005637BC"/>
    <w:rsid w:val="00563A35"/>
    <w:rsid w:val="00563FF3"/>
    <w:rsid w:val="00564875"/>
    <w:rsid w:val="00564B0D"/>
    <w:rsid w:val="00564C01"/>
    <w:rsid w:val="00564E18"/>
    <w:rsid w:val="00565304"/>
    <w:rsid w:val="00565A23"/>
    <w:rsid w:val="00565A7A"/>
    <w:rsid w:val="0056663D"/>
    <w:rsid w:val="00567A17"/>
    <w:rsid w:val="0057027C"/>
    <w:rsid w:val="005706DE"/>
    <w:rsid w:val="00570E77"/>
    <w:rsid w:val="00571043"/>
    <w:rsid w:val="00571401"/>
    <w:rsid w:val="005719E2"/>
    <w:rsid w:val="00571AAA"/>
    <w:rsid w:val="00571C3D"/>
    <w:rsid w:val="00571E21"/>
    <w:rsid w:val="00571E7F"/>
    <w:rsid w:val="0057267A"/>
    <w:rsid w:val="00572748"/>
    <w:rsid w:val="005727FD"/>
    <w:rsid w:val="005729D8"/>
    <w:rsid w:val="00572A59"/>
    <w:rsid w:val="00573517"/>
    <w:rsid w:val="00573519"/>
    <w:rsid w:val="00573DED"/>
    <w:rsid w:val="005746EE"/>
    <w:rsid w:val="0057470F"/>
    <w:rsid w:val="0057493C"/>
    <w:rsid w:val="005749D1"/>
    <w:rsid w:val="00574A66"/>
    <w:rsid w:val="00574E43"/>
    <w:rsid w:val="00574FE5"/>
    <w:rsid w:val="00575B1E"/>
    <w:rsid w:val="00576EDB"/>
    <w:rsid w:val="0057717A"/>
    <w:rsid w:val="00577918"/>
    <w:rsid w:val="005801E8"/>
    <w:rsid w:val="005818EC"/>
    <w:rsid w:val="00582C5A"/>
    <w:rsid w:val="005833D7"/>
    <w:rsid w:val="00583439"/>
    <w:rsid w:val="00583C7D"/>
    <w:rsid w:val="00584569"/>
    <w:rsid w:val="00584C40"/>
    <w:rsid w:val="0058647B"/>
    <w:rsid w:val="0058673A"/>
    <w:rsid w:val="005873CA"/>
    <w:rsid w:val="005877FC"/>
    <w:rsid w:val="00587811"/>
    <w:rsid w:val="00587B7F"/>
    <w:rsid w:val="00587C42"/>
    <w:rsid w:val="00587CD2"/>
    <w:rsid w:val="00590677"/>
    <w:rsid w:val="00590D96"/>
    <w:rsid w:val="00590E02"/>
    <w:rsid w:val="005911CD"/>
    <w:rsid w:val="00591330"/>
    <w:rsid w:val="005915AB"/>
    <w:rsid w:val="00592050"/>
    <w:rsid w:val="005921A9"/>
    <w:rsid w:val="00592A20"/>
    <w:rsid w:val="005939A4"/>
    <w:rsid w:val="00593B9C"/>
    <w:rsid w:val="00593C38"/>
    <w:rsid w:val="00593D85"/>
    <w:rsid w:val="00593DC6"/>
    <w:rsid w:val="00594196"/>
    <w:rsid w:val="005946F5"/>
    <w:rsid w:val="00594AD9"/>
    <w:rsid w:val="00594D1E"/>
    <w:rsid w:val="00594F15"/>
    <w:rsid w:val="00595238"/>
    <w:rsid w:val="005952FE"/>
    <w:rsid w:val="00595E63"/>
    <w:rsid w:val="0059619C"/>
    <w:rsid w:val="00596CBA"/>
    <w:rsid w:val="00597217"/>
    <w:rsid w:val="00597648"/>
    <w:rsid w:val="00597B8D"/>
    <w:rsid w:val="00597E2F"/>
    <w:rsid w:val="005A04C2"/>
    <w:rsid w:val="005A0516"/>
    <w:rsid w:val="005A0D41"/>
    <w:rsid w:val="005A0E5E"/>
    <w:rsid w:val="005A1712"/>
    <w:rsid w:val="005A17A6"/>
    <w:rsid w:val="005A1A0D"/>
    <w:rsid w:val="005A1AF5"/>
    <w:rsid w:val="005A1B30"/>
    <w:rsid w:val="005A2424"/>
    <w:rsid w:val="005A2651"/>
    <w:rsid w:val="005A2855"/>
    <w:rsid w:val="005A3174"/>
    <w:rsid w:val="005A3B9E"/>
    <w:rsid w:val="005A41A1"/>
    <w:rsid w:val="005A44DA"/>
    <w:rsid w:val="005A45D9"/>
    <w:rsid w:val="005A486A"/>
    <w:rsid w:val="005A4C09"/>
    <w:rsid w:val="005A4D2B"/>
    <w:rsid w:val="005A5A2E"/>
    <w:rsid w:val="005A5E68"/>
    <w:rsid w:val="005A6538"/>
    <w:rsid w:val="005A6EB7"/>
    <w:rsid w:val="005A7864"/>
    <w:rsid w:val="005A7B86"/>
    <w:rsid w:val="005A7FAB"/>
    <w:rsid w:val="005B0507"/>
    <w:rsid w:val="005B05CE"/>
    <w:rsid w:val="005B0727"/>
    <w:rsid w:val="005B0E0F"/>
    <w:rsid w:val="005B0E27"/>
    <w:rsid w:val="005B1178"/>
    <w:rsid w:val="005B140C"/>
    <w:rsid w:val="005B15E5"/>
    <w:rsid w:val="005B1D42"/>
    <w:rsid w:val="005B1EA1"/>
    <w:rsid w:val="005B1F42"/>
    <w:rsid w:val="005B2113"/>
    <w:rsid w:val="005B2981"/>
    <w:rsid w:val="005B37B4"/>
    <w:rsid w:val="005B3F65"/>
    <w:rsid w:val="005B4457"/>
    <w:rsid w:val="005B5477"/>
    <w:rsid w:val="005B5577"/>
    <w:rsid w:val="005B575F"/>
    <w:rsid w:val="005B667C"/>
    <w:rsid w:val="005B78B4"/>
    <w:rsid w:val="005B7B9D"/>
    <w:rsid w:val="005B7E9C"/>
    <w:rsid w:val="005C038F"/>
    <w:rsid w:val="005C07E8"/>
    <w:rsid w:val="005C1E42"/>
    <w:rsid w:val="005C21C7"/>
    <w:rsid w:val="005C225A"/>
    <w:rsid w:val="005C2367"/>
    <w:rsid w:val="005C2387"/>
    <w:rsid w:val="005C2B6F"/>
    <w:rsid w:val="005C2FC9"/>
    <w:rsid w:val="005C32E8"/>
    <w:rsid w:val="005C3361"/>
    <w:rsid w:val="005C358A"/>
    <w:rsid w:val="005C35B9"/>
    <w:rsid w:val="005C3927"/>
    <w:rsid w:val="005C39AA"/>
    <w:rsid w:val="005C492F"/>
    <w:rsid w:val="005C49C3"/>
    <w:rsid w:val="005C505B"/>
    <w:rsid w:val="005C54EA"/>
    <w:rsid w:val="005C54FF"/>
    <w:rsid w:val="005C5CC5"/>
    <w:rsid w:val="005C6101"/>
    <w:rsid w:val="005C633F"/>
    <w:rsid w:val="005C6B38"/>
    <w:rsid w:val="005C7DA7"/>
    <w:rsid w:val="005C7E38"/>
    <w:rsid w:val="005D09A2"/>
    <w:rsid w:val="005D0AC6"/>
    <w:rsid w:val="005D0F16"/>
    <w:rsid w:val="005D1053"/>
    <w:rsid w:val="005D146F"/>
    <w:rsid w:val="005D154B"/>
    <w:rsid w:val="005D1E63"/>
    <w:rsid w:val="005D2205"/>
    <w:rsid w:val="005D2410"/>
    <w:rsid w:val="005D2C25"/>
    <w:rsid w:val="005D35D5"/>
    <w:rsid w:val="005D3CCB"/>
    <w:rsid w:val="005D3E30"/>
    <w:rsid w:val="005D4703"/>
    <w:rsid w:val="005D48E2"/>
    <w:rsid w:val="005D495F"/>
    <w:rsid w:val="005D4CD1"/>
    <w:rsid w:val="005D4E4C"/>
    <w:rsid w:val="005D5084"/>
    <w:rsid w:val="005D64FE"/>
    <w:rsid w:val="005D6678"/>
    <w:rsid w:val="005D6E06"/>
    <w:rsid w:val="005D6F89"/>
    <w:rsid w:val="005D6F94"/>
    <w:rsid w:val="005D7435"/>
    <w:rsid w:val="005D75A1"/>
    <w:rsid w:val="005D7C50"/>
    <w:rsid w:val="005D7DD5"/>
    <w:rsid w:val="005E082A"/>
    <w:rsid w:val="005E089B"/>
    <w:rsid w:val="005E0982"/>
    <w:rsid w:val="005E10BD"/>
    <w:rsid w:val="005E16A9"/>
    <w:rsid w:val="005E19C9"/>
    <w:rsid w:val="005E1F99"/>
    <w:rsid w:val="005E20B1"/>
    <w:rsid w:val="005E2614"/>
    <w:rsid w:val="005E34D9"/>
    <w:rsid w:val="005E3AB8"/>
    <w:rsid w:val="005E41A5"/>
    <w:rsid w:val="005E43B8"/>
    <w:rsid w:val="005E491A"/>
    <w:rsid w:val="005E4A00"/>
    <w:rsid w:val="005E4B10"/>
    <w:rsid w:val="005E5B7D"/>
    <w:rsid w:val="005E60BE"/>
    <w:rsid w:val="005E62D7"/>
    <w:rsid w:val="005E6433"/>
    <w:rsid w:val="005E65E3"/>
    <w:rsid w:val="005E6B23"/>
    <w:rsid w:val="005E7A0F"/>
    <w:rsid w:val="005F0150"/>
    <w:rsid w:val="005F0157"/>
    <w:rsid w:val="005F0A82"/>
    <w:rsid w:val="005F159D"/>
    <w:rsid w:val="005F23D1"/>
    <w:rsid w:val="005F2A91"/>
    <w:rsid w:val="005F2ADC"/>
    <w:rsid w:val="005F3055"/>
    <w:rsid w:val="005F35CE"/>
    <w:rsid w:val="005F3CB7"/>
    <w:rsid w:val="005F40A8"/>
    <w:rsid w:val="005F4BD3"/>
    <w:rsid w:val="005F4EE0"/>
    <w:rsid w:val="005F50A3"/>
    <w:rsid w:val="005F56F8"/>
    <w:rsid w:val="005F5E58"/>
    <w:rsid w:val="005F66DB"/>
    <w:rsid w:val="005F66E3"/>
    <w:rsid w:val="005F6E3B"/>
    <w:rsid w:val="006007A8"/>
    <w:rsid w:val="00600E15"/>
    <w:rsid w:val="006014D4"/>
    <w:rsid w:val="006018AC"/>
    <w:rsid w:val="00601993"/>
    <w:rsid w:val="00602720"/>
    <w:rsid w:val="00602DB3"/>
    <w:rsid w:val="006033AC"/>
    <w:rsid w:val="00603511"/>
    <w:rsid w:val="0060371A"/>
    <w:rsid w:val="00603D6A"/>
    <w:rsid w:val="00603E43"/>
    <w:rsid w:val="00603F11"/>
    <w:rsid w:val="0060463E"/>
    <w:rsid w:val="00604715"/>
    <w:rsid w:val="00606BFE"/>
    <w:rsid w:val="006076AB"/>
    <w:rsid w:val="00607FA7"/>
    <w:rsid w:val="006101A0"/>
    <w:rsid w:val="00610435"/>
    <w:rsid w:val="00610D2F"/>
    <w:rsid w:val="00611465"/>
    <w:rsid w:val="006114C5"/>
    <w:rsid w:val="00611792"/>
    <w:rsid w:val="006118E3"/>
    <w:rsid w:val="00611929"/>
    <w:rsid w:val="00611B0C"/>
    <w:rsid w:val="00612704"/>
    <w:rsid w:val="00612AF4"/>
    <w:rsid w:val="00613107"/>
    <w:rsid w:val="006133B7"/>
    <w:rsid w:val="006133E2"/>
    <w:rsid w:val="00613484"/>
    <w:rsid w:val="00613CF0"/>
    <w:rsid w:val="00613F59"/>
    <w:rsid w:val="006148E0"/>
    <w:rsid w:val="00614937"/>
    <w:rsid w:val="006149FE"/>
    <w:rsid w:val="00614B14"/>
    <w:rsid w:val="00614EE9"/>
    <w:rsid w:val="00614F8D"/>
    <w:rsid w:val="00615194"/>
    <w:rsid w:val="006152E7"/>
    <w:rsid w:val="00615A75"/>
    <w:rsid w:val="00615FE3"/>
    <w:rsid w:val="006160F9"/>
    <w:rsid w:val="006166DE"/>
    <w:rsid w:val="00617E47"/>
    <w:rsid w:val="006202C5"/>
    <w:rsid w:val="006219C2"/>
    <w:rsid w:val="00621AD7"/>
    <w:rsid w:val="00621CD6"/>
    <w:rsid w:val="00621FBD"/>
    <w:rsid w:val="00622113"/>
    <w:rsid w:val="006229C0"/>
    <w:rsid w:val="00622D99"/>
    <w:rsid w:val="00623A63"/>
    <w:rsid w:val="0062431A"/>
    <w:rsid w:val="00624604"/>
    <w:rsid w:val="00626156"/>
    <w:rsid w:val="00626328"/>
    <w:rsid w:val="00626834"/>
    <w:rsid w:val="006277D5"/>
    <w:rsid w:val="0062790C"/>
    <w:rsid w:val="00627BC6"/>
    <w:rsid w:val="006300A7"/>
    <w:rsid w:val="006304DA"/>
    <w:rsid w:val="006313B9"/>
    <w:rsid w:val="006315AD"/>
    <w:rsid w:val="006318D6"/>
    <w:rsid w:val="00631B36"/>
    <w:rsid w:val="00631E6B"/>
    <w:rsid w:val="00632502"/>
    <w:rsid w:val="00633451"/>
    <w:rsid w:val="00633A4C"/>
    <w:rsid w:val="00633A92"/>
    <w:rsid w:val="00634A2A"/>
    <w:rsid w:val="00634ABD"/>
    <w:rsid w:val="00634B00"/>
    <w:rsid w:val="0063507C"/>
    <w:rsid w:val="0063642D"/>
    <w:rsid w:val="006375BF"/>
    <w:rsid w:val="00641154"/>
    <w:rsid w:val="006411A0"/>
    <w:rsid w:val="00641E3A"/>
    <w:rsid w:val="0064208F"/>
    <w:rsid w:val="006421F9"/>
    <w:rsid w:val="00642565"/>
    <w:rsid w:val="006428B1"/>
    <w:rsid w:val="006431E1"/>
    <w:rsid w:val="00643D28"/>
    <w:rsid w:val="00644315"/>
    <w:rsid w:val="006453E4"/>
    <w:rsid w:val="00645C2E"/>
    <w:rsid w:val="006461BB"/>
    <w:rsid w:val="006462A3"/>
    <w:rsid w:val="00646BAB"/>
    <w:rsid w:val="00647F28"/>
    <w:rsid w:val="0065024C"/>
    <w:rsid w:val="00651175"/>
    <w:rsid w:val="00651A46"/>
    <w:rsid w:val="00651E19"/>
    <w:rsid w:val="00651E90"/>
    <w:rsid w:val="00653DC3"/>
    <w:rsid w:val="00653DD7"/>
    <w:rsid w:val="00654086"/>
    <w:rsid w:val="0065425F"/>
    <w:rsid w:val="006546B8"/>
    <w:rsid w:val="00654C2E"/>
    <w:rsid w:val="00654C7D"/>
    <w:rsid w:val="00654C86"/>
    <w:rsid w:val="00655184"/>
    <w:rsid w:val="006555DF"/>
    <w:rsid w:val="00655AD0"/>
    <w:rsid w:val="00655DC0"/>
    <w:rsid w:val="00656270"/>
    <w:rsid w:val="00656835"/>
    <w:rsid w:val="00656BA3"/>
    <w:rsid w:val="006571A0"/>
    <w:rsid w:val="006602E0"/>
    <w:rsid w:val="00660AE3"/>
    <w:rsid w:val="00661E6D"/>
    <w:rsid w:val="00661EAA"/>
    <w:rsid w:val="00662F09"/>
    <w:rsid w:val="006630A4"/>
    <w:rsid w:val="00663E39"/>
    <w:rsid w:val="00664328"/>
    <w:rsid w:val="006643DF"/>
    <w:rsid w:val="006654D1"/>
    <w:rsid w:val="0066561F"/>
    <w:rsid w:val="00666443"/>
    <w:rsid w:val="00666453"/>
    <w:rsid w:val="006673ED"/>
    <w:rsid w:val="0066776A"/>
    <w:rsid w:val="00667E55"/>
    <w:rsid w:val="00670174"/>
    <w:rsid w:val="006704CA"/>
    <w:rsid w:val="0067087D"/>
    <w:rsid w:val="00670CC9"/>
    <w:rsid w:val="00670DC4"/>
    <w:rsid w:val="0067209B"/>
    <w:rsid w:val="00672ADE"/>
    <w:rsid w:val="00672D64"/>
    <w:rsid w:val="00673B42"/>
    <w:rsid w:val="00673C3C"/>
    <w:rsid w:val="00673F64"/>
    <w:rsid w:val="00674FBD"/>
    <w:rsid w:val="006752E5"/>
    <w:rsid w:val="00675499"/>
    <w:rsid w:val="0067551B"/>
    <w:rsid w:val="006757B9"/>
    <w:rsid w:val="00675A99"/>
    <w:rsid w:val="00676381"/>
    <w:rsid w:val="006765B5"/>
    <w:rsid w:val="00677626"/>
    <w:rsid w:val="0067783D"/>
    <w:rsid w:val="0068039A"/>
    <w:rsid w:val="006811FB"/>
    <w:rsid w:val="006813AE"/>
    <w:rsid w:val="00681E77"/>
    <w:rsid w:val="006820F1"/>
    <w:rsid w:val="006829CC"/>
    <w:rsid w:val="00682BF2"/>
    <w:rsid w:val="00683C08"/>
    <w:rsid w:val="00684147"/>
    <w:rsid w:val="006841FC"/>
    <w:rsid w:val="00684D52"/>
    <w:rsid w:val="00685872"/>
    <w:rsid w:val="00685CD8"/>
    <w:rsid w:val="00686042"/>
    <w:rsid w:val="00686481"/>
    <w:rsid w:val="00686568"/>
    <w:rsid w:val="00687194"/>
    <w:rsid w:val="006871A0"/>
    <w:rsid w:val="006871B8"/>
    <w:rsid w:val="00687370"/>
    <w:rsid w:val="00687A18"/>
    <w:rsid w:val="00687B7E"/>
    <w:rsid w:val="00687D39"/>
    <w:rsid w:val="0069044A"/>
    <w:rsid w:val="006922A2"/>
    <w:rsid w:val="006924B6"/>
    <w:rsid w:val="00693819"/>
    <w:rsid w:val="006938C5"/>
    <w:rsid w:val="006942A0"/>
    <w:rsid w:val="006946CD"/>
    <w:rsid w:val="00695912"/>
    <w:rsid w:val="00695927"/>
    <w:rsid w:val="00695A09"/>
    <w:rsid w:val="00695B3E"/>
    <w:rsid w:val="00696D88"/>
    <w:rsid w:val="0069758A"/>
    <w:rsid w:val="0069765E"/>
    <w:rsid w:val="00697ECE"/>
    <w:rsid w:val="00697F3C"/>
    <w:rsid w:val="006A0064"/>
    <w:rsid w:val="006A26A7"/>
    <w:rsid w:val="006A30D2"/>
    <w:rsid w:val="006A31C8"/>
    <w:rsid w:val="006A32E2"/>
    <w:rsid w:val="006A3E26"/>
    <w:rsid w:val="006A3FAE"/>
    <w:rsid w:val="006A464E"/>
    <w:rsid w:val="006A49ED"/>
    <w:rsid w:val="006A4B32"/>
    <w:rsid w:val="006A58AF"/>
    <w:rsid w:val="006A5B97"/>
    <w:rsid w:val="006A5F4F"/>
    <w:rsid w:val="006A63F4"/>
    <w:rsid w:val="006A7330"/>
    <w:rsid w:val="006A77F2"/>
    <w:rsid w:val="006B0305"/>
    <w:rsid w:val="006B05A1"/>
    <w:rsid w:val="006B09F9"/>
    <w:rsid w:val="006B17F4"/>
    <w:rsid w:val="006B1849"/>
    <w:rsid w:val="006B210B"/>
    <w:rsid w:val="006B242D"/>
    <w:rsid w:val="006B25BA"/>
    <w:rsid w:val="006B2E83"/>
    <w:rsid w:val="006B3EA0"/>
    <w:rsid w:val="006B3F03"/>
    <w:rsid w:val="006B4443"/>
    <w:rsid w:val="006B4A30"/>
    <w:rsid w:val="006B4F4E"/>
    <w:rsid w:val="006B549D"/>
    <w:rsid w:val="006B57C8"/>
    <w:rsid w:val="006B7140"/>
    <w:rsid w:val="006B7A62"/>
    <w:rsid w:val="006B7DBE"/>
    <w:rsid w:val="006C0451"/>
    <w:rsid w:val="006C10D2"/>
    <w:rsid w:val="006C1735"/>
    <w:rsid w:val="006C21B3"/>
    <w:rsid w:val="006C21E5"/>
    <w:rsid w:val="006C2454"/>
    <w:rsid w:val="006C24E0"/>
    <w:rsid w:val="006C34EE"/>
    <w:rsid w:val="006C3CB8"/>
    <w:rsid w:val="006C3FCE"/>
    <w:rsid w:val="006C4163"/>
    <w:rsid w:val="006C41A8"/>
    <w:rsid w:val="006C4FD1"/>
    <w:rsid w:val="006C5067"/>
    <w:rsid w:val="006C54CF"/>
    <w:rsid w:val="006C55E7"/>
    <w:rsid w:val="006C64CE"/>
    <w:rsid w:val="006C66ED"/>
    <w:rsid w:val="006C6BE1"/>
    <w:rsid w:val="006C6DEC"/>
    <w:rsid w:val="006C7073"/>
    <w:rsid w:val="006C75D2"/>
    <w:rsid w:val="006C7A3F"/>
    <w:rsid w:val="006D0015"/>
    <w:rsid w:val="006D02EF"/>
    <w:rsid w:val="006D08E4"/>
    <w:rsid w:val="006D08EC"/>
    <w:rsid w:val="006D0C1F"/>
    <w:rsid w:val="006D0C8F"/>
    <w:rsid w:val="006D13D5"/>
    <w:rsid w:val="006D1A54"/>
    <w:rsid w:val="006D1EE2"/>
    <w:rsid w:val="006D3700"/>
    <w:rsid w:val="006D3A2A"/>
    <w:rsid w:val="006D3BB0"/>
    <w:rsid w:val="006D4411"/>
    <w:rsid w:val="006D47ED"/>
    <w:rsid w:val="006D4A80"/>
    <w:rsid w:val="006D5080"/>
    <w:rsid w:val="006D5125"/>
    <w:rsid w:val="006D60F7"/>
    <w:rsid w:val="006D63DD"/>
    <w:rsid w:val="006D6F27"/>
    <w:rsid w:val="006D789F"/>
    <w:rsid w:val="006D78F2"/>
    <w:rsid w:val="006E0145"/>
    <w:rsid w:val="006E0158"/>
    <w:rsid w:val="006E05AA"/>
    <w:rsid w:val="006E0DAE"/>
    <w:rsid w:val="006E11F9"/>
    <w:rsid w:val="006E1DD6"/>
    <w:rsid w:val="006E21B4"/>
    <w:rsid w:val="006E2882"/>
    <w:rsid w:val="006E29CE"/>
    <w:rsid w:val="006E3363"/>
    <w:rsid w:val="006E37C3"/>
    <w:rsid w:val="006E3E2F"/>
    <w:rsid w:val="006E47B9"/>
    <w:rsid w:val="006E4BB8"/>
    <w:rsid w:val="006E4D34"/>
    <w:rsid w:val="006E5164"/>
    <w:rsid w:val="006E51BF"/>
    <w:rsid w:val="006E53DB"/>
    <w:rsid w:val="006E544A"/>
    <w:rsid w:val="006E5857"/>
    <w:rsid w:val="006E5BA1"/>
    <w:rsid w:val="006E6460"/>
    <w:rsid w:val="006E70E9"/>
    <w:rsid w:val="006E7325"/>
    <w:rsid w:val="006E786E"/>
    <w:rsid w:val="006E7B35"/>
    <w:rsid w:val="006E7CFD"/>
    <w:rsid w:val="006F02BB"/>
    <w:rsid w:val="006F068A"/>
    <w:rsid w:val="006F0D38"/>
    <w:rsid w:val="006F1318"/>
    <w:rsid w:val="006F18C4"/>
    <w:rsid w:val="006F200E"/>
    <w:rsid w:val="006F3E9B"/>
    <w:rsid w:val="006F40DB"/>
    <w:rsid w:val="006F40EC"/>
    <w:rsid w:val="006F43C6"/>
    <w:rsid w:val="006F4921"/>
    <w:rsid w:val="006F57D6"/>
    <w:rsid w:val="006F5892"/>
    <w:rsid w:val="006F5A9E"/>
    <w:rsid w:val="006F5C26"/>
    <w:rsid w:val="006F5D89"/>
    <w:rsid w:val="006F6144"/>
    <w:rsid w:val="006F73C9"/>
    <w:rsid w:val="006F7B76"/>
    <w:rsid w:val="006F7BBC"/>
    <w:rsid w:val="006F7D52"/>
    <w:rsid w:val="00700BAC"/>
    <w:rsid w:val="00700D45"/>
    <w:rsid w:val="00700E10"/>
    <w:rsid w:val="00701004"/>
    <w:rsid w:val="00701230"/>
    <w:rsid w:val="0070167B"/>
    <w:rsid w:val="00701B6D"/>
    <w:rsid w:val="00701CD9"/>
    <w:rsid w:val="00701DA4"/>
    <w:rsid w:val="00701E6D"/>
    <w:rsid w:val="0070200C"/>
    <w:rsid w:val="007021FE"/>
    <w:rsid w:val="00702DA5"/>
    <w:rsid w:val="00703296"/>
    <w:rsid w:val="0070373A"/>
    <w:rsid w:val="0070388C"/>
    <w:rsid w:val="00703C92"/>
    <w:rsid w:val="0070425D"/>
    <w:rsid w:val="007048C8"/>
    <w:rsid w:val="00704950"/>
    <w:rsid w:val="00705449"/>
    <w:rsid w:val="00705A2B"/>
    <w:rsid w:val="00706209"/>
    <w:rsid w:val="00706920"/>
    <w:rsid w:val="00706DB4"/>
    <w:rsid w:val="00706ED1"/>
    <w:rsid w:val="00707B2E"/>
    <w:rsid w:val="0071090C"/>
    <w:rsid w:val="00710E32"/>
    <w:rsid w:val="0071180D"/>
    <w:rsid w:val="007119BC"/>
    <w:rsid w:val="00712739"/>
    <w:rsid w:val="0071538D"/>
    <w:rsid w:val="00715682"/>
    <w:rsid w:val="00715798"/>
    <w:rsid w:val="00715E20"/>
    <w:rsid w:val="00715FE8"/>
    <w:rsid w:val="00716514"/>
    <w:rsid w:val="007172CD"/>
    <w:rsid w:val="007175FE"/>
    <w:rsid w:val="00717824"/>
    <w:rsid w:val="00717873"/>
    <w:rsid w:val="007179DB"/>
    <w:rsid w:val="00717A41"/>
    <w:rsid w:val="00720922"/>
    <w:rsid w:val="00720A2D"/>
    <w:rsid w:val="00720D1E"/>
    <w:rsid w:val="007214A7"/>
    <w:rsid w:val="00721646"/>
    <w:rsid w:val="0072270D"/>
    <w:rsid w:val="00722968"/>
    <w:rsid w:val="00722A00"/>
    <w:rsid w:val="00722AB3"/>
    <w:rsid w:val="00722E3B"/>
    <w:rsid w:val="00723E52"/>
    <w:rsid w:val="00723EDB"/>
    <w:rsid w:val="00723EDC"/>
    <w:rsid w:val="00723FAC"/>
    <w:rsid w:val="0072459F"/>
    <w:rsid w:val="0072527D"/>
    <w:rsid w:val="00725378"/>
    <w:rsid w:val="0072606E"/>
    <w:rsid w:val="0072620F"/>
    <w:rsid w:val="007264C5"/>
    <w:rsid w:val="00726C10"/>
    <w:rsid w:val="00727174"/>
    <w:rsid w:val="00727660"/>
    <w:rsid w:val="00727848"/>
    <w:rsid w:val="007278B6"/>
    <w:rsid w:val="00727F8A"/>
    <w:rsid w:val="00730367"/>
    <w:rsid w:val="0073094E"/>
    <w:rsid w:val="007309B8"/>
    <w:rsid w:val="00730ED0"/>
    <w:rsid w:val="00731A11"/>
    <w:rsid w:val="00731D5B"/>
    <w:rsid w:val="00732D1D"/>
    <w:rsid w:val="0073355A"/>
    <w:rsid w:val="00733593"/>
    <w:rsid w:val="007337AA"/>
    <w:rsid w:val="00733C63"/>
    <w:rsid w:val="00733E62"/>
    <w:rsid w:val="00734459"/>
    <w:rsid w:val="00734651"/>
    <w:rsid w:val="00734C34"/>
    <w:rsid w:val="00735A40"/>
    <w:rsid w:val="00735AF8"/>
    <w:rsid w:val="00735CA3"/>
    <w:rsid w:val="00736512"/>
    <w:rsid w:val="00736DF9"/>
    <w:rsid w:val="00737B23"/>
    <w:rsid w:val="00737C8D"/>
    <w:rsid w:val="00740C25"/>
    <w:rsid w:val="0074124C"/>
    <w:rsid w:val="00741787"/>
    <w:rsid w:val="00741859"/>
    <w:rsid w:val="00742A1F"/>
    <w:rsid w:val="00743070"/>
    <w:rsid w:val="0074345D"/>
    <w:rsid w:val="00744762"/>
    <w:rsid w:val="00744B2F"/>
    <w:rsid w:val="00745DB0"/>
    <w:rsid w:val="00745E1D"/>
    <w:rsid w:val="00745EF3"/>
    <w:rsid w:val="00746012"/>
    <w:rsid w:val="007460A4"/>
    <w:rsid w:val="00746359"/>
    <w:rsid w:val="00746642"/>
    <w:rsid w:val="0074752A"/>
    <w:rsid w:val="0074781F"/>
    <w:rsid w:val="00747E85"/>
    <w:rsid w:val="0075024C"/>
    <w:rsid w:val="0075027E"/>
    <w:rsid w:val="007504DF"/>
    <w:rsid w:val="00750DB8"/>
    <w:rsid w:val="00750EBE"/>
    <w:rsid w:val="00751164"/>
    <w:rsid w:val="007513F2"/>
    <w:rsid w:val="00751718"/>
    <w:rsid w:val="00752280"/>
    <w:rsid w:val="007531DC"/>
    <w:rsid w:val="00753F87"/>
    <w:rsid w:val="00754116"/>
    <w:rsid w:val="007543C7"/>
    <w:rsid w:val="00754497"/>
    <w:rsid w:val="007545A2"/>
    <w:rsid w:val="00754D43"/>
    <w:rsid w:val="00754FA7"/>
    <w:rsid w:val="00754FD5"/>
    <w:rsid w:val="00756C75"/>
    <w:rsid w:val="00757280"/>
    <w:rsid w:val="007575AF"/>
    <w:rsid w:val="00757B51"/>
    <w:rsid w:val="00757C14"/>
    <w:rsid w:val="00757E12"/>
    <w:rsid w:val="00757F2A"/>
    <w:rsid w:val="00757FF8"/>
    <w:rsid w:val="007600FB"/>
    <w:rsid w:val="00760476"/>
    <w:rsid w:val="00760A52"/>
    <w:rsid w:val="00760BB2"/>
    <w:rsid w:val="00760C1C"/>
    <w:rsid w:val="0076232C"/>
    <w:rsid w:val="00762624"/>
    <w:rsid w:val="00762CAE"/>
    <w:rsid w:val="00763643"/>
    <w:rsid w:val="0076375F"/>
    <w:rsid w:val="00763B9C"/>
    <w:rsid w:val="00763F0E"/>
    <w:rsid w:val="007640D2"/>
    <w:rsid w:val="007649CE"/>
    <w:rsid w:val="00764BA8"/>
    <w:rsid w:val="0076546B"/>
    <w:rsid w:val="00765596"/>
    <w:rsid w:val="00765686"/>
    <w:rsid w:val="007658FE"/>
    <w:rsid w:val="007661AA"/>
    <w:rsid w:val="0076667A"/>
    <w:rsid w:val="007677F9"/>
    <w:rsid w:val="0077177A"/>
    <w:rsid w:val="00772727"/>
    <w:rsid w:val="00772F84"/>
    <w:rsid w:val="00773B24"/>
    <w:rsid w:val="00773B30"/>
    <w:rsid w:val="00773EF9"/>
    <w:rsid w:val="007742D0"/>
    <w:rsid w:val="00774973"/>
    <w:rsid w:val="00774D98"/>
    <w:rsid w:val="007752A4"/>
    <w:rsid w:val="007758CA"/>
    <w:rsid w:val="00775C99"/>
    <w:rsid w:val="007768BC"/>
    <w:rsid w:val="00776934"/>
    <w:rsid w:val="00776E11"/>
    <w:rsid w:val="00777AE9"/>
    <w:rsid w:val="00777E68"/>
    <w:rsid w:val="0078013B"/>
    <w:rsid w:val="007801AA"/>
    <w:rsid w:val="007808F7"/>
    <w:rsid w:val="00780AF4"/>
    <w:rsid w:val="00781969"/>
    <w:rsid w:val="00781B2B"/>
    <w:rsid w:val="00782351"/>
    <w:rsid w:val="00782C6D"/>
    <w:rsid w:val="00783158"/>
    <w:rsid w:val="007835CB"/>
    <w:rsid w:val="00783715"/>
    <w:rsid w:val="007837A4"/>
    <w:rsid w:val="00784367"/>
    <w:rsid w:val="00784393"/>
    <w:rsid w:val="00784D9D"/>
    <w:rsid w:val="00784FDD"/>
    <w:rsid w:val="0078580F"/>
    <w:rsid w:val="00785D35"/>
    <w:rsid w:val="007860FE"/>
    <w:rsid w:val="00786339"/>
    <w:rsid w:val="0078640F"/>
    <w:rsid w:val="007864A1"/>
    <w:rsid w:val="00786984"/>
    <w:rsid w:val="00786F4D"/>
    <w:rsid w:val="00787301"/>
    <w:rsid w:val="007875CE"/>
    <w:rsid w:val="007876F0"/>
    <w:rsid w:val="00787795"/>
    <w:rsid w:val="00787B3D"/>
    <w:rsid w:val="00787E54"/>
    <w:rsid w:val="00791AE1"/>
    <w:rsid w:val="00791D4A"/>
    <w:rsid w:val="00792645"/>
    <w:rsid w:val="00792C0F"/>
    <w:rsid w:val="0079309A"/>
    <w:rsid w:val="0079324C"/>
    <w:rsid w:val="007933F5"/>
    <w:rsid w:val="00793558"/>
    <w:rsid w:val="00794148"/>
    <w:rsid w:val="00794469"/>
    <w:rsid w:val="00795534"/>
    <w:rsid w:val="007959EC"/>
    <w:rsid w:val="007965A2"/>
    <w:rsid w:val="00796617"/>
    <w:rsid w:val="00796761"/>
    <w:rsid w:val="00796ADA"/>
    <w:rsid w:val="00796C6E"/>
    <w:rsid w:val="00797200"/>
    <w:rsid w:val="00797274"/>
    <w:rsid w:val="00797333"/>
    <w:rsid w:val="00797F15"/>
    <w:rsid w:val="007A0080"/>
    <w:rsid w:val="007A01D5"/>
    <w:rsid w:val="007A059D"/>
    <w:rsid w:val="007A0ACA"/>
    <w:rsid w:val="007A1070"/>
    <w:rsid w:val="007A119B"/>
    <w:rsid w:val="007A27B7"/>
    <w:rsid w:val="007A27FB"/>
    <w:rsid w:val="007A287B"/>
    <w:rsid w:val="007A2E01"/>
    <w:rsid w:val="007A335D"/>
    <w:rsid w:val="007A3834"/>
    <w:rsid w:val="007A3F42"/>
    <w:rsid w:val="007A3F74"/>
    <w:rsid w:val="007A4050"/>
    <w:rsid w:val="007A4138"/>
    <w:rsid w:val="007A490B"/>
    <w:rsid w:val="007A5112"/>
    <w:rsid w:val="007A56B8"/>
    <w:rsid w:val="007A5F4A"/>
    <w:rsid w:val="007A5FF6"/>
    <w:rsid w:val="007A7BAB"/>
    <w:rsid w:val="007A7DC2"/>
    <w:rsid w:val="007B0268"/>
    <w:rsid w:val="007B02F3"/>
    <w:rsid w:val="007B06EA"/>
    <w:rsid w:val="007B0DB3"/>
    <w:rsid w:val="007B1321"/>
    <w:rsid w:val="007B23F2"/>
    <w:rsid w:val="007B2818"/>
    <w:rsid w:val="007B3081"/>
    <w:rsid w:val="007B32D4"/>
    <w:rsid w:val="007B37CE"/>
    <w:rsid w:val="007B3EB2"/>
    <w:rsid w:val="007B4DA2"/>
    <w:rsid w:val="007B5330"/>
    <w:rsid w:val="007B5455"/>
    <w:rsid w:val="007B594C"/>
    <w:rsid w:val="007B78C3"/>
    <w:rsid w:val="007B7BF8"/>
    <w:rsid w:val="007C0072"/>
    <w:rsid w:val="007C0133"/>
    <w:rsid w:val="007C0D58"/>
    <w:rsid w:val="007C120D"/>
    <w:rsid w:val="007C167B"/>
    <w:rsid w:val="007C1BB4"/>
    <w:rsid w:val="007C1FC1"/>
    <w:rsid w:val="007C23F5"/>
    <w:rsid w:val="007C2773"/>
    <w:rsid w:val="007C3D30"/>
    <w:rsid w:val="007C430B"/>
    <w:rsid w:val="007C4312"/>
    <w:rsid w:val="007C4AC4"/>
    <w:rsid w:val="007C4AED"/>
    <w:rsid w:val="007C5005"/>
    <w:rsid w:val="007C5688"/>
    <w:rsid w:val="007C5720"/>
    <w:rsid w:val="007C5C47"/>
    <w:rsid w:val="007C7185"/>
    <w:rsid w:val="007C7543"/>
    <w:rsid w:val="007C7824"/>
    <w:rsid w:val="007C7D52"/>
    <w:rsid w:val="007D0038"/>
    <w:rsid w:val="007D0132"/>
    <w:rsid w:val="007D0284"/>
    <w:rsid w:val="007D061B"/>
    <w:rsid w:val="007D0D01"/>
    <w:rsid w:val="007D184E"/>
    <w:rsid w:val="007D216A"/>
    <w:rsid w:val="007D22EF"/>
    <w:rsid w:val="007D2987"/>
    <w:rsid w:val="007D2A09"/>
    <w:rsid w:val="007D2B1B"/>
    <w:rsid w:val="007D349F"/>
    <w:rsid w:val="007D34D8"/>
    <w:rsid w:val="007D372A"/>
    <w:rsid w:val="007D37E2"/>
    <w:rsid w:val="007D39E0"/>
    <w:rsid w:val="007D4A3F"/>
    <w:rsid w:val="007D53B9"/>
    <w:rsid w:val="007D58E5"/>
    <w:rsid w:val="007D669D"/>
    <w:rsid w:val="007D68A7"/>
    <w:rsid w:val="007D6ADC"/>
    <w:rsid w:val="007D6BE0"/>
    <w:rsid w:val="007D6F8C"/>
    <w:rsid w:val="007D711E"/>
    <w:rsid w:val="007D7340"/>
    <w:rsid w:val="007D7732"/>
    <w:rsid w:val="007D7DED"/>
    <w:rsid w:val="007D7FA4"/>
    <w:rsid w:val="007E0031"/>
    <w:rsid w:val="007E0389"/>
    <w:rsid w:val="007E0470"/>
    <w:rsid w:val="007E08D8"/>
    <w:rsid w:val="007E0987"/>
    <w:rsid w:val="007E0B60"/>
    <w:rsid w:val="007E0C2E"/>
    <w:rsid w:val="007E0D11"/>
    <w:rsid w:val="007E165D"/>
    <w:rsid w:val="007E1A8C"/>
    <w:rsid w:val="007E1C55"/>
    <w:rsid w:val="007E1E00"/>
    <w:rsid w:val="007E2617"/>
    <w:rsid w:val="007E3072"/>
    <w:rsid w:val="007E3103"/>
    <w:rsid w:val="007E3A35"/>
    <w:rsid w:val="007E3F23"/>
    <w:rsid w:val="007E3F5D"/>
    <w:rsid w:val="007E4ABC"/>
    <w:rsid w:val="007E5799"/>
    <w:rsid w:val="007E57C2"/>
    <w:rsid w:val="007E682E"/>
    <w:rsid w:val="007E6A47"/>
    <w:rsid w:val="007E6AEB"/>
    <w:rsid w:val="007E6E53"/>
    <w:rsid w:val="007E744C"/>
    <w:rsid w:val="007E7517"/>
    <w:rsid w:val="007E7C0B"/>
    <w:rsid w:val="007E7ECD"/>
    <w:rsid w:val="007F0030"/>
    <w:rsid w:val="007F0DD2"/>
    <w:rsid w:val="007F16D3"/>
    <w:rsid w:val="007F2502"/>
    <w:rsid w:val="007F25E3"/>
    <w:rsid w:val="007F2756"/>
    <w:rsid w:val="007F2AAA"/>
    <w:rsid w:val="007F30C2"/>
    <w:rsid w:val="007F3CD4"/>
    <w:rsid w:val="007F449E"/>
    <w:rsid w:val="007F4576"/>
    <w:rsid w:val="007F4E5C"/>
    <w:rsid w:val="007F4F92"/>
    <w:rsid w:val="007F5336"/>
    <w:rsid w:val="007F5630"/>
    <w:rsid w:val="007F5968"/>
    <w:rsid w:val="007F5BE3"/>
    <w:rsid w:val="007F64B8"/>
    <w:rsid w:val="007F68E4"/>
    <w:rsid w:val="007F6C76"/>
    <w:rsid w:val="007F6F4A"/>
    <w:rsid w:val="007F71F3"/>
    <w:rsid w:val="007F75A7"/>
    <w:rsid w:val="007F7665"/>
    <w:rsid w:val="007F77B2"/>
    <w:rsid w:val="007F788E"/>
    <w:rsid w:val="00800891"/>
    <w:rsid w:val="0080142E"/>
    <w:rsid w:val="00801D71"/>
    <w:rsid w:val="0080236F"/>
    <w:rsid w:val="0080264F"/>
    <w:rsid w:val="0080280C"/>
    <w:rsid w:val="00802BB5"/>
    <w:rsid w:val="00802FDB"/>
    <w:rsid w:val="008030E6"/>
    <w:rsid w:val="008030EB"/>
    <w:rsid w:val="008035D3"/>
    <w:rsid w:val="008036CF"/>
    <w:rsid w:val="00803B03"/>
    <w:rsid w:val="00804160"/>
    <w:rsid w:val="00804A90"/>
    <w:rsid w:val="0080590D"/>
    <w:rsid w:val="00805E7C"/>
    <w:rsid w:val="00806197"/>
    <w:rsid w:val="00806731"/>
    <w:rsid w:val="00806DBC"/>
    <w:rsid w:val="0080737F"/>
    <w:rsid w:val="008079F3"/>
    <w:rsid w:val="00807EF3"/>
    <w:rsid w:val="0081020D"/>
    <w:rsid w:val="008102E4"/>
    <w:rsid w:val="008105F2"/>
    <w:rsid w:val="008110D1"/>
    <w:rsid w:val="008116D6"/>
    <w:rsid w:val="00811B48"/>
    <w:rsid w:val="00811ED4"/>
    <w:rsid w:val="00812464"/>
    <w:rsid w:val="0081284E"/>
    <w:rsid w:val="00813334"/>
    <w:rsid w:val="008135D7"/>
    <w:rsid w:val="008136E9"/>
    <w:rsid w:val="008137C5"/>
    <w:rsid w:val="00814AFA"/>
    <w:rsid w:val="00814BC3"/>
    <w:rsid w:val="00814BEC"/>
    <w:rsid w:val="00814F29"/>
    <w:rsid w:val="0081502A"/>
    <w:rsid w:val="00815883"/>
    <w:rsid w:val="008161E4"/>
    <w:rsid w:val="008169F5"/>
    <w:rsid w:val="00816DFD"/>
    <w:rsid w:val="0081793E"/>
    <w:rsid w:val="00817957"/>
    <w:rsid w:val="00817B32"/>
    <w:rsid w:val="00817BF8"/>
    <w:rsid w:val="0082033B"/>
    <w:rsid w:val="0082075B"/>
    <w:rsid w:val="00820AB5"/>
    <w:rsid w:val="00820AEF"/>
    <w:rsid w:val="00820D48"/>
    <w:rsid w:val="008215B7"/>
    <w:rsid w:val="00821805"/>
    <w:rsid w:val="008219BB"/>
    <w:rsid w:val="00821D91"/>
    <w:rsid w:val="008220DE"/>
    <w:rsid w:val="0082252E"/>
    <w:rsid w:val="008226C2"/>
    <w:rsid w:val="0082289C"/>
    <w:rsid w:val="00822BA9"/>
    <w:rsid w:val="00822D17"/>
    <w:rsid w:val="00822D66"/>
    <w:rsid w:val="00822F53"/>
    <w:rsid w:val="0082301B"/>
    <w:rsid w:val="008235C3"/>
    <w:rsid w:val="00823B63"/>
    <w:rsid w:val="00823DD7"/>
    <w:rsid w:val="00824788"/>
    <w:rsid w:val="008247D7"/>
    <w:rsid w:val="0082499A"/>
    <w:rsid w:val="00824C7D"/>
    <w:rsid w:val="00825288"/>
    <w:rsid w:val="00825787"/>
    <w:rsid w:val="00825E8F"/>
    <w:rsid w:val="008261F5"/>
    <w:rsid w:val="008263CD"/>
    <w:rsid w:val="008277E5"/>
    <w:rsid w:val="00827E45"/>
    <w:rsid w:val="00827E55"/>
    <w:rsid w:val="00827FDC"/>
    <w:rsid w:val="00830137"/>
    <w:rsid w:val="0083033F"/>
    <w:rsid w:val="008307F2"/>
    <w:rsid w:val="00831FA5"/>
    <w:rsid w:val="00832D5D"/>
    <w:rsid w:val="00833386"/>
    <w:rsid w:val="00833698"/>
    <w:rsid w:val="00834335"/>
    <w:rsid w:val="008346AC"/>
    <w:rsid w:val="00834A0D"/>
    <w:rsid w:val="008352C8"/>
    <w:rsid w:val="00835392"/>
    <w:rsid w:val="00835469"/>
    <w:rsid w:val="008377C0"/>
    <w:rsid w:val="00840233"/>
    <w:rsid w:val="00840289"/>
    <w:rsid w:val="0084030C"/>
    <w:rsid w:val="0084101C"/>
    <w:rsid w:val="008415BF"/>
    <w:rsid w:val="00841B52"/>
    <w:rsid w:val="00841F81"/>
    <w:rsid w:val="00842B6F"/>
    <w:rsid w:val="00842E2B"/>
    <w:rsid w:val="00842E75"/>
    <w:rsid w:val="00842FFD"/>
    <w:rsid w:val="00843873"/>
    <w:rsid w:val="00843DB3"/>
    <w:rsid w:val="00844188"/>
    <w:rsid w:val="00844419"/>
    <w:rsid w:val="0084445D"/>
    <w:rsid w:val="00844770"/>
    <w:rsid w:val="00845303"/>
    <w:rsid w:val="00845384"/>
    <w:rsid w:val="008457A6"/>
    <w:rsid w:val="00845BBD"/>
    <w:rsid w:val="00845FF1"/>
    <w:rsid w:val="00846167"/>
    <w:rsid w:val="008467ED"/>
    <w:rsid w:val="00846881"/>
    <w:rsid w:val="00846D00"/>
    <w:rsid w:val="00846FD5"/>
    <w:rsid w:val="008471A8"/>
    <w:rsid w:val="008473DC"/>
    <w:rsid w:val="008474CA"/>
    <w:rsid w:val="00847804"/>
    <w:rsid w:val="008478C7"/>
    <w:rsid w:val="00847D75"/>
    <w:rsid w:val="008504CE"/>
    <w:rsid w:val="00851371"/>
    <w:rsid w:val="008516C2"/>
    <w:rsid w:val="00852237"/>
    <w:rsid w:val="00852768"/>
    <w:rsid w:val="00852889"/>
    <w:rsid w:val="00853EC2"/>
    <w:rsid w:val="0085439C"/>
    <w:rsid w:val="00854930"/>
    <w:rsid w:val="0085521E"/>
    <w:rsid w:val="008554E8"/>
    <w:rsid w:val="008557B9"/>
    <w:rsid w:val="0085584F"/>
    <w:rsid w:val="00855C8F"/>
    <w:rsid w:val="00855CED"/>
    <w:rsid w:val="0085644C"/>
    <w:rsid w:val="00856B56"/>
    <w:rsid w:val="00856CB3"/>
    <w:rsid w:val="008570E7"/>
    <w:rsid w:val="00857937"/>
    <w:rsid w:val="00857CA1"/>
    <w:rsid w:val="00857DE2"/>
    <w:rsid w:val="00857F67"/>
    <w:rsid w:val="00860031"/>
    <w:rsid w:val="008604C5"/>
    <w:rsid w:val="00861A54"/>
    <w:rsid w:val="00861F8A"/>
    <w:rsid w:val="00862D8B"/>
    <w:rsid w:val="0086306C"/>
    <w:rsid w:val="00863BF7"/>
    <w:rsid w:val="00863EA4"/>
    <w:rsid w:val="00863F0B"/>
    <w:rsid w:val="00864003"/>
    <w:rsid w:val="00864B50"/>
    <w:rsid w:val="00864D0B"/>
    <w:rsid w:val="00864DA6"/>
    <w:rsid w:val="00865B1C"/>
    <w:rsid w:val="00865D9B"/>
    <w:rsid w:val="00865FB8"/>
    <w:rsid w:val="00866305"/>
    <w:rsid w:val="008663BF"/>
    <w:rsid w:val="00866849"/>
    <w:rsid w:val="00866B74"/>
    <w:rsid w:val="00866CF6"/>
    <w:rsid w:val="00866D68"/>
    <w:rsid w:val="00866F83"/>
    <w:rsid w:val="00867554"/>
    <w:rsid w:val="008676E7"/>
    <w:rsid w:val="0086776F"/>
    <w:rsid w:val="00867B93"/>
    <w:rsid w:val="00867D79"/>
    <w:rsid w:val="0087038C"/>
    <w:rsid w:val="008709C3"/>
    <w:rsid w:val="00870E2F"/>
    <w:rsid w:val="00870FEE"/>
    <w:rsid w:val="008711B1"/>
    <w:rsid w:val="0087132C"/>
    <w:rsid w:val="0087154A"/>
    <w:rsid w:val="00871773"/>
    <w:rsid w:val="008721B6"/>
    <w:rsid w:val="008725BB"/>
    <w:rsid w:val="0087265C"/>
    <w:rsid w:val="00872702"/>
    <w:rsid w:val="00872AC3"/>
    <w:rsid w:val="00873A3A"/>
    <w:rsid w:val="00873B6F"/>
    <w:rsid w:val="00873D9C"/>
    <w:rsid w:val="00874328"/>
    <w:rsid w:val="00874572"/>
    <w:rsid w:val="008748F7"/>
    <w:rsid w:val="00875077"/>
    <w:rsid w:val="00875C22"/>
    <w:rsid w:val="00876000"/>
    <w:rsid w:val="00876073"/>
    <w:rsid w:val="00876FF8"/>
    <w:rsid w:val="00877494"/>
    <w:rsid w:val="008775A4"/>
    <w:rsid w:val="00877BC4"/>
    <w:rsid w:val="00877BF3"/>
    <w:rsid w:val="00880A0C"/>
    <w:rsid w:val="00880AF2"/>
    <w:rsid w:val="00881138"/>
    <w:rsid w:val="008811F5"/>
    <w:rsid w:val="008814A4"/>
    <w:rsid w:val="00881E5B"/>
    <w:rsid w:val="0088332F"/>
    <w:rsid w:val="008833AF"/>
    <w:rsid w:val="00883C38"/>
    <w:rsid w:val="00883EF9"/>
    <w:rsid w:val="0088430D"/>
    <w:rsid w:val="00884441"/>
    <w:rsid w:val="00884BC8"/>
    <w:rsid w:val="00884BE4"/>
    <w:rsid w:val="00884C01"/>
    <w:rsid w:val="00886600"/>
    <w:rsid w:val="00886683"/>
    <w:rsid w:val="0088693C"/>
    <w:rsid w:val="00886EDF"/>
    <w:rsid w:val="00887725"/>
    <w:rsid w:val="00887B97"/>
    <w:rsid w:val="00887F7D"/>
    <w:rsid w:val="00890891"/>
    <w:rsid w:val="00890BB0"/>
    <w:rsid w:val="00890ECA"/>
    <w:rsid w:val="008913F2"/>
    <w:rsid w:val="00891829"/>
    <w:rsid w:val="008919F7"/>
    <w:rsid w:val="008925B7"/>
    <w:rsid w:val="008927F9"/>
    <w:rsid w:val="00893132"/>
    <w:rsid w:val="00893137"/>
    <w:rsid w:val="00893195"/>
    <w:rsid w:val="00893330"/>
    <w:rsid w:val="008935B4"/>
    <w:rsid w:val="00893CC4"/>
    <w:rsid w:val="00894103"/>
    <w:rsid w:val="00894369"/>
    <w:rsid w:val="00894388"/>
    <w:rsid w:val="0089458C"/>
    <w:rsid w:val="00894EF3"/>
    <w:rsid w:val="008955D6"/>
    <w:rsid w:val="00895C6D"/>
    <w:rsid w:val="00895F66"/>
    <w:rsid w:val="00896457"/>
    <w:rsid w:val="0089674B"/>
    <w:rsid w:val="008978C8"/>
    <w:rsid w:val="008A0A6B"/>
    <w:rsid w:val="008A1CAF"/>
    <w:rsid w:val="008A1D9D"/>
    <w:rsid w:val="008A1FF2"/>
    <w:rsid w:val="008A26D4"/>
    <w:rsid w:val="008A2837"/>
    <w:rsid w:val="008A287E"/>
    <w:rsid w:val="008A2E09"/>
    <w:rsid w:val="008A3322"/>
    <w:rsid w:val="008A3AE7"/>
    <w:rsid w:val="008A3EE6"/>
    <w:rsid w:val="008A40FA"/>
    <w:rsid w:val="008A46FE"/>
    <w:rsid w:val="008A4FB4"/>
    <w:rsid w:val="008A592C"/>
    <w:rsid w:val="008A5B0B"/>
    <w:rsid w:val="008A5E05"/>
    <w:rsid w:val="008A5F72"/>
    <w:rsid w:val="008A63DC"/>
    <w:rsid w:val="008A7CF2"/>
    <w:rsid w:val="008A7FCC"/>
    <w:rsid w:val="008B0434"/>
    <w:rsid w:val="008B04B1"/>
    <w:rsid w:val="008B06AE"/>
    <w:rsid w:val="008B0832"/>
    <w:rsid w:val="008B0E1C"/>
    <w:rsid w:val="008B1383"/>
    <w:rsid w:val="008B14C1"/>
    <w:rsid w:val="008B19ED"/>
    <w:rsid w:val="008B26F1"/>
    <w:rsid w:val="008B2AF1"/>
    <w:rsid w:val="008B3AE0"/>
    <w:rsid w:val="008B4186"/>
    <w:rsid w:val="008B42B8"/>
    <w:rsid w:val="008B432C"/>
    <w:rsid w:val="008B4347"/>
    <w:rsid w:val="008B491B"/>
    <w:rsid w:val="008B4CBF"/>
    <w:rsid w:val="008B525C"/>
    <w:rsid w:val="008B52D4"/>
    <w:rsid w:val="008B571C"/>
    <w:rsid w:val="008B5BC3"/>
    <w:rsid w:val="008B5BDF"/>
    <w:rsid w:val="008B5C2B"/>
    <w:rsid w:val="008B61F7"/>
    <w:rsid w:val="008B6541"/>
    <w:rsid w:val="008B6A6E"/>
    <w:rsid w:val="008B6EF6"/>
    <w:rsid w:val="008B7FD6"/>
    <w:rsid w:val="008C01C4"/>
    <w:rsid w:val="008C0507"/>
    <w:rsid w:val="008C05E6"/>
    <w:rsid w:val="008C0869"/>
    <w:rsid w:val="008C24C9"/>
    <w:rsid w:val="008C331A"/>
    <w:rsid w:val="008C339C"/>
    <w:rsid w:val="008C341B"/>
    <w:rsid w:val="008C3692"/>
    <w:rsid w:val="008C3A71"/>
    <w:rsid w:val="008C3C62"/>
    <w:rsid w:val="008C3F15"/>
    <w:rsid w:val="008C4729"/>
    <w:rsid w:val="008C495C"/>
    <w:rsid w:val="008C49E9"/>
    <w:rsid w:val="008C4AA7"/>
    <w:rsid w:val="008C528C"/>
    <w:rsid w:val="008C5330"/>
    <w:rsid w:val="008C5809"/>
    <w:rsid w:val="008C5F57"/>
    <w:rsid w:val="008C61D2"/>
    <w:rsid w:val="008C6C76"/>
    <w:rsid w:val="008C6ECA"/>
    <w:rsid w:val="008C7F00"/>
    <w:rsid w:val="008D08F3"/>
    <w:rsid w:val="008D1129"/>
    <w:rsid w:val="008D15CF"/>
    <w:rsid w:val="008D2023"/>
    <w:rsid w:val="008D27E8"/>
    <w:rsid w:val="008D2B14"/>
    <w:rsid w:val="008D3749"/>
    <w:rsid w:val="008D39DD"/>
    <w:rsid w:val="008D3FFE"/>
    <w:rsid w:val="008D41FF"/>
    <w:rsid w:val="008D49C2"/>
    <w:rsid w:val="008D4A93"/>
    <w:rsid w:val="008D4C5A"/>
    <w:rsid w:val="008D4FCC"/>
    <w:rsid w:val="008D506D"/>
    <w:rsid w:val="008D5163"/>
    <w:rsid w:val="008D563A"/>
    <w:rsid w:val="008D571A"/>
    <w:rsid w:val="008D5CC1"/>
    <w:rsid w:val="008D6928"/>
    <w:rsid w:val="008D7058"/>
    <w:rsid w:val="008D7077"/>
    <w:rsid w:val="008D768B"/>
    <w:rsid w:val="008D772F"/>
    <w:rsid w:val="008D7863"/>
    <w:rsid w:val="008D7934"/>
    <w:rsid w:val="008D7B44"/>
    <w:rsid w:val="008D7B7F"/>
    <w:rsid w:val="008E0BFF"/>
    <w:rsid w:val="008E1021"/>
    <w:rsid w:val="008E14BD"/>
    <w:rsid w:val="008E1BAC"/>
    <w:rsid w:val="008E2942"/>
    <w:rsid w:val="008E2C5C"/>
    <w:rsid w:val="008E33B2"/>
    <w:rsid w:val="008E3490"/>
    <w:rsid w:val="008E35AD"/>
    <w:rsid w:val="008E3B22"/>
    <w:rsid w:val="008E3BB6"/>
    <w:rsid w:val="008E46EF"/>
    <w:rsid w:val="008E4E4E"/>
    <w:rsid w:val="008E54E1"/>
    <w:rsid w:val="008E58BD"/>
    <w:rsid w:val="008E5AEA"/>
    <w:rsid w:val="008E5C23"/>
    <w:rsid w:val="008E648F"/>
    <w:rsid w:val="008E6A5F"/>
    <w:rsid w:val="008E7485"/>
    <w:rsid w:val="008F0310"/>
    <w:rsid w:val="008F0DED"/>
    <w:rsid w:val="008F0F58"/>
    <w:rsid w:val="008F13CF"/>
    <w:rsid w:val="008F2347"/>
    <w:rsid w:val="008F276E"/>
    <w:rsid w:val="008F2E99"/>
    <w:rsid w:val="008F2F36"/>
    <w:rsid w:val="008F315B"/>
    <w:rsid w:val="008F32D0"/>
    <w:rsid w:val="008F32E0"/>
    <w:rsid w:val="008F384C"/>
    <w:rsid w:val="008F44A8"/>
    <w:rsid w:val="008F470B"/>
    <w:rsid w:val="008F4756"/>
    <w:rsid w:val="008F4BE8"/>
    <w:rsid w:val="008F4E95"/>
    <w:rsid w:val="008F4FC4"/>
    <w:rsid w:val="008F546E"/>
    <w:rsid w:val="008F5635"/>
    <w:rsid w:val="008F56B5"/>
    <w:rsid w:val="008F5EF2"/>
    <w:rsid w:val="008F7585"/>
    <w:rsid w:val="008F777E"/>
    <w:rsid w:val="008F77AD"/>
    <w:rsid w:val="008F7D33"/>
    <w:rsid w:val="009003E2"/>
    <w:rsid w:val="00900974"/>
    <w:rsid w:val="009016FE"/>
    <w:rsid w:val="00901EEC"/>
    <w:rsid w:val="009022AF"/>
    <w:rsid w:val="00902989"/>
    <w:rsid w:val="00903AC1"/>
    <w:rsid w:val="00904379"/>
    <w:rsid w:val="00904CC4"/>
    <w:rsid w:val="00905859"/>
    <w:rsid w:val="00905A03"/>
    <w:rsid w:val="00905A88"/>
    <w:rsid w:val="009063F4"/>
    <w:rsid w:val="0090661B"/>
    <w:rsid w:val="00906F04"/>
    <w:rsid w:val="00906F37"/>
    <w:rsid w:val="0090751E"/>
    <w:rsid w:val="009076DF"/>
    <w:rsid w:val="00907F64"/>
    <w:rsid w:val="00911743"/>
    <w:rsid w:val="00911ACD"/>
    <w:rsid w:val="009128CA"/>
    <w:rsid w:val="009130A0"/>
    <w:rsid w:val="00913286"/>
    <w:rsid w:val="0091335C"/>
    <w:rsid w:val="0091431D"/>
    <w:rsid w:val="00914405"/>
    <w:rsid w:val="00914B1C"/>
    <w:rsid w:val="009154BE"/>
    <w:rsid w:val="009158A2"/>
    <w:rsid w:val="009167A5"/>
    <w:rsid w:val="00916CDA"/>
    <w:rsid w:val="009177B9"/>
    <w:rsid w:val="00917C09"/>
    <w:rsid w:val="00917DF9"/>
    <w:rsid w:val="009204E9"/>
    <w:rsid w:val="00920590"/>
    <w:rsid w:val="00921C14"/>
    <w:rsid w:val="00921DBF"/>
    <w:rsid w:val="00922A02"/>
    <w:rsid w:val="00922C74"/>
    <w:rsid w:val="00922D2D"/>
    <w:rsid w:val="009238F4"/>
    <w:rsid w:val="00923AE6"/>
    <w:rsid w:val="00924BDD"/>
    <w:rsid w:val="00924DCC"/>
    <w:rsid w:val="00924DF8"/>
    <w:rsid w:val="0092547C"/>
    <w:rsid w:val="00925972"/>
    <w:rsid w:val="009260C9"/>
    <w:rsid w:val="0092633F"/>
    <w:rsid w:val="0092651B"/>
    <w:rsid w:val="0092677F"/>
    <w:rsid w:val="009274DF"/>
    <w:rsid w:val="00927C10"/>
    <w:rsid w:val="00927C5C"/>
    <w:rsid w:val="00927DEE"/>
    <w:rsid w:val="00930617"/>
    <w:rsid w:val="00930D42"/>
    <w:rsid w:val="00930FC3"/>
    <w:rsid w:val="009324D9"/>
    <w:rsid w:val="009329A1"/>
    <w:rsid w:val="00932DEB"/>
    <w:rsid w:val="009341D7"/>
    <w:rsid w:val="00934373"/>
    <w:rsid w:val="00935577"/>
    <w:rsid w:val="009359E3"/>
    <w:rsid w:val="00935CB9"/>
    <w:rsid w:val="00935E1B"/>
    <w:rsid w:val="00936769"/>
    <w:rsid w:val="0093705F"/>
    <w:rsid w:val="009375B9"/>
    <w:rsid w:val="00937E85"/>
    <w:rsid w:val="00940591"/>
    <w:rsid w:val="009406E7"/>
    <w:rsid w:val="00940BCE"/>
    <w:rsid w:val="009410AC"/>
    <w:rsid w:val="00941293"/>
    <w:rsid w:val="00941D08"/>
    <w:rsid w:val="0094204A"/>
    <w:rsid w:val="00942211"/>
    <w:rsid w:val="009422A3"/>
    <w:rsid w:val="00942559"/>
    <w:rsid w:val="00942A33"/>
    <w:rsid w:val="00943245"/>
    <w:rsid w:val="00943411"/>
    <w:rsid w:val="00943418"/>
    <w:rsid w:val="009437F8"/>
    <w:rsid w:val="00943C8B"/>
    <w:rsid w:val="00943DDC"/>
    <w:rsid w:val="00943DE1"/>
    <w:rsid w:val="009444BB"/>
    <w:rsid w:val="00944891"/>
    <w:rsid w:val="00944A0F"/>
    <w:rsid w:val="0094547B"/>
    <w:rsid w:val="00945D2C"/>
    <w:rsid w:val="00945F3B"/>
    <w:rsid w:val="009460CB"/>
    <w:rsid w:val="00946211"/>
    <w:rsid w:val="0094656C"/>
    <w:rsid w:val="009465CA"/>
    <w:rsid w:val="009468C8"/>
    <w:rsid w:val="00946AE1"/>
    <w:rsid w:val="00947B11"/>
    <w:rsid w:val="00947C3E"/>
    <w:rsid w:val="00947CCB"/>
    <w:rsid w:val="00947CEF"/>
    <w:rsid w:val="00947D13"/>
    <w:rsid w:val="00947FD8"/>
    <w:rsid w:val="00950702"/>
    <w:rsid w:val="00951182"/>
    <w:rsid w:val="00951B11"/>
    <w:rsid w:val="00951D84"/>
    <w:rsid w:val="00952695"/>
    <w:rsid w:val="00952BE3"/>
    <w:rsid w:val="00952C80"/>
    <w:rsid w:val="00952C88"/>
    <w:rsid w:val="0095339D"/>
    <w:rsid w:val="00953700"/>
    <w:rsid w:val="00953791"/>
    <w:rsid w:val="00953E27"/>
    <w:rsid w:val="00954EA0"/>
    <w:rsid w:val="0095534D"/>
    <w:rsid w:val="00955CD1"/>
    <w:rsid w:val="00955D5A"/>
    <w:rsid w:val="009561CF"/>
    <w:rsid w:val="00956F7F"/>
    <w:rsid w:val="0095760C"/>
    <w:rsid w:val="0096017C"/>
    <w:rsid w:val="0096030E"/>
    <w:rsid w:val="009605D7"/>
    <w:rsid w:val="009607E9"/>
    <w:rsid w:val="00960D79"/>
    <w:rsid w:val="0096195F"/>
    <w:rsid w:val="009621CB"/>
    <w:rsid w:val="0096298C"/>
    <w:rsid w:val="009636BD"/>
    <w:rsid w:val="00963838"/>
    <w:rsid w:val="0096404F"/>
    <w:rsid w:val="009640AF"/>
    <w:rsid w:val="00964442"/>
    <w:rsid w:val="0096456E"/>
    <w:rsid w:val="009645C8"/>
    <w:rsid w:val="00964852"/>
    <w:rsid w:val="00965540"/>
    <w:rsid w:val="00965B43"/>
    <w:rsid w:val="00965BB7"/>
    <w:rsid w:val="00965C08"/>
    <w:rsid w:val="009661BC"/>
    <w:rsid w:val="00966940"/>
    <w:rsid w:val="00967097"/>
    <w:rsid w:val="009672CA"/>
    <w:rsid w:val="0096741A"/>
    <w:rsid w:val="009675AC"/>
    <w:rsid w:val="009675B1"/>
    <w:rsid w:val="009678FD"/>
    <w:rsid w:val="0097009D"/>
    <w:rsid w:val="0097177B"/>
    <w:rsid w:val="00972390"/>
    <w:rsid w:val="00972E0A"/>
    <w:rsid w:val="00972F14"/>
    <w:rsid w:val="00972FAF"/>
    <w:rsid w:val="009731E5"/>
    <w:rsid w:val="009731FB"/>
    <w:rsid w:val="009734CC"/>
    <w:rsid w:val="009742A3"/>
    <w:rsid w:val="009743F1"/>
    <w:rsid w:val="00974F49"/>
    <w:rsid w:val="009756C5"/>
    <w:rsid w:val="009757A9"/>
    <w:rsid w:val="00975E2D"/>
    <w:rsid w:val="009768CC"/>
    <w:rsid w:val="0097790F"/>
    <w:rsid w:val="0097796B"/>
    <w:rsid w:val="00977C66"/>
    <w:rsid w:val="00977D57"/>
    <w:rsid w:val="00977DDA"/>
    <w:rsid w:val="009808DA"/>
    <w:rsid w:val="00982076"/>
    <w:rsid w:val="009835A8"/>
    <w:rsid w:val="00983773"/>
    <w:rsid w:val="00983F60"/>
    <w:rsid w:val="009844FA"/>
    <w:rsid w:val="009847FE"/>
    <w:rsid w:val="00984EC5"/>
    <w:rsid w:val="00985001"/>
    <w:rsid w:val="0098526B"/>
    <w:rsid w:val="0098529C"/>
    <w:rsid w:val="009853E4"/>
    <w:rsid w:val="00985EDD"/>
    <w:rsid w:val="00986616"/>
    <w:rsid w:val="00986A1E"/>
    <w:rsid w:val="009872FC"/>
    <w:rsid w:val="00987368"/>
    <w:rsid w:val="009875F1"/>
    <w:rsid w:val="00991494"/>
    <w:rsid w:val="00991516"/>
    <w:rsid w:val="00991A31"/>
    <w:rsid w:val="009926E4"/>
    <w:rsid w:val="009928DD"/>
    <w:rsid w:val="00993192"/>
    <w:rsid w:val="00993A1A"/>
    <w:rsid w:val="00993D6A"/>
    <w:rsid w:val="00994062"/>
    <w:rsid w:val="00994858"/>
    <w:rsid w:val="00994A5A"/>
    <w:rsid w:val="009952A5"/>
    <w:rsid w:val="009952EC"/>
    <w:rsid w:val="00995633"/>
    <w:rsid w:val="0099577A"/>
    <w:rsid w:val="00995857"/>
    <w:rsid w:val="0099585E"/>
    <w:rsid w:val="00995DA7"/>
    <w:rsid w:val="00995DA8"/>
    <w:rsid w:val="00996180"/>
    <w:rsid w:val="0099629A"/>
    <w:rsid w:val="00996360"/>
    <w:rsid w:val="00997046"/>
    <w:rsid w:val="00997077"/>
    <w:rsid w:val="00997380"/>
    <w:rsid w:val="00997435"/>
    <w:rsid w:val="0099764C"/>
    <w:rsid w:val="009A00D6"/>
    <w:rsid w:val="009A0F7B"/>
    <w:rsid w:val="009A114F"/>
    <w:rsid w:val="009A177F"/>
    <w:rsid w:val="009A17F7"/>
    <w:rsid w:val="009A18B6"/>
    <w:rsid w:val="009A209F"/>
    <w:rsid w:val="009A248F"/>
    <w:rsid w:val="009A2D91"/>
    <w:rsid w:val="009A369C"/>
    <w:rsid w:val="009A3A70"/>
    <w:rsid w:val="009A3C89"/>
    <w:rsid w:val="009A4699"/>
    <w:rsid w:val="009A4AA7"/>
    <w:rsid w:val="009A4EDA"/>
    <w:rsid w:val="009A4EFB"/>
    <w:rsid w:val="009A4F71"/>
    <w:rsid w:val="009A5363"/>
    <w:rsid w:val="009A55A7"/>
    <w:rsid w:val="009A5C2D"/>
    <w:rsid w:val="009A6106"/>
    <w:rsid w:val="009A6197"/>
    <w:rsid w:val="009A62C1"/>
    <w:rsid w:val="009A640D"/>
    <w:rsid w:val="009A6935"/>
    <w:rsid w:val="009A6AA6"/>
    <w:rsid w:val="009A6B3F"/>
    <w:rsid w:val="009A6CE0"/>
    <w:rsid w:val="009A7611"/>
    <w:rsid w:val="009B036C"/>
    <w:rsid w:val="009B09C3"/>
    <w:rsid w:val="009B1269"/>
    <w:rsid w:val="009B14EF"/>
    <w:rsid w:val="009B1BE8"/>
    <w:rsid w:val="009B1D5F"/>
    <w:rsid w:val="009B2303"/>
    <w:rsid w:val="009B24BC"/>
    <w:rsid w:val="009B2AC6"/>
    <w:rsid w:val="009B2F4E"/>
    <w:rsid w:val="009B34AF"/>
    <w:rsid w:val="009B4310"/>
    <w:rsid w:val="009B484F"/>
    <w:rsid w:val="009B4ACF"/>
    <w:rsid w:val="009B4E0F"/>
    <w:rsid w:val="009B66F9"/>
    <w:rsid w:val="009B6788"/>
    <w:rsid w:val="009B6D92"/>
    <w:rsid w:val="009B71EF"/>
    <w:rsid w:val="009B7933"/>
    <w:rsid w:val="009C05E3"/>
    <w:rsid w:val="009C08D7"/>
    <w:rsid w:val="009C09D7"/>
    <w:rsid w:val="009C0A99"/>
    <w:rsid w:val="009C1580"/>
    <w:rsid w:val="009C1AD2"/>
    <w:rsid w:val="009C1E14"/>
    <w:rsid w:val="009C25EE"/>
    <w:rsid w:val="009C2807"/>
    <w:rsid w:val="009C2EF4"/>
    <w:rsid w:val="009C2EF5"/>
    <w:rsid w:val="009C31B1"/>
    <w:rsid w:val="009C3445"/>
    <w:rsid w:val="009C356A"/>
    <w:rsid w:val="009C4011"/>
    <w:rsid w:val="009C417C"/>
    <w:rsid w:val="009C4AB5"/>
    <w:rsid w:val="009C4D8A"/>
    <w:rsid w:val="009C537B"/>
    <w:rsid w:val="009C622C"/>
    <w:rsid w:val="009C632A"/>
    <w:rsid w:val="009C6D65"/>
    <w:rsid w:val="009C6EEE"/>
    <w:rsid w:val="009C7010"/>
    <w:rsid w:val="009C7377"/>
    <w:rsid w:val="009C748A"/>
    <w:rsid w:val="009C7D02"/>
    <w:rsid w:val="009C7DD3"/>
    <w:rsid w:val="009C7FF0"/>
    <w:rsid w:val="009D085C"/>
    <w:rsid w:val="009D0A8C"/>
    <w:rsid w:val="009D0FB4"/>
    <w:rsid w:val="009D1549"/>
    <w:rsid w:val="009D2118"/>
    <w:rsid w:val="009D2286"/>
    <w:rsid w:val="009D23DC"/>
    <w:rsid w:val="009D2692"/>
    <w:rsid w:val="009D274A"/>
    <w:rsid w:val="009D2A12"/>
    <w:rsid w:val="009D3180"/>
    <w:rsid w:val="009D328C"/>
    <w:rsid w:val="009D33D4"/>
    <w:rsid w:val="009D348D"/>
    <w:rsid w:val="009D4B2B"/>
    <w:rsid w:val="009D4C05"/>
    <w:rsid w:val="009D5006"/>
    <w:rsid w:val="009D58BA"/>
    <w:rsid w:val="009D658C"/>
    <w:rsid w:val="009D6E26"/>
    <w:rsid w:val="009D7584"/>
    <w:rsid w:val="009D7894"/>
    <w:rsid w:val="009D78F2"/>
    <w:rsid w:val="009D7C19"/>
    <w:rsid w:val="009D7C41"/>
    <w:rsid w:val="009E02EA"/>
    <w:rsid w:val="009E0A43"/>
    <w:rsid w:val="009E0A54"/>
    <w:rsid w:val="009E0D10"/>
    <w:rsid w:val="009E0DA2"/>
    <w:rsid w:val="009E0E09"/>
    <w:rsid w:val="009E0EFE"/>
    <w:rsid w:val="009E109B"/>
    <w:rsid w:val="009E1316"/>
    <w:rsid w:val="009E15FB"/>
    <w:rsid w:val="009E1770"/>
    <w:rsid w:val="009E1D0B"/>
    <w:rsid w:val="009E2467"/>
    <w:rsid w:val="009E294C"/>
    <w:rsid w:val="009E2AAF"/>
    <w:rsid w:val="009E3148"/>
    <w:rsid w:val="009E3345"/>
    <w:rsid w:val="009E3A54"/>
    <w:rsid w:val="009E4177"/>
    <w:rsid w:val="009E42EE"/>
    <w:rsid w:val="009E464E"/>
    <w:rsid w:val="009E54BD"/>
    <w:rsid w:val="009E5606"/>
    <w:rsid w:val="009E5A2C"/>
    <w:rsid w:val="009E64DF"/>
    <w:rsid w:val="009E6D0A"/>
    <w:rsid w:val="009E708F"/>
    <w:rsid w:val="009E7503"/>
    <w:rsid w:val="009E79F9"/>
    <w:rsid w:val="009E7ED1"/>
    <w:rsid w:val="009F061C"/>
    <w:rsid w:val="009F0A8C"/>
    <w:rsid w:val="009F0E33"/>
    <w:rsid w:val="009F13C5"/>
    <w:rsid w:val="009F15FA"/>
    <w:rsid w:val="009F195F"/>
    <w:rsid w:val="009F19FB"/>
    <w:rsid w:val="009F1A0D"/>
    <w:rsid w:val="009F27A1"/>
    <w:rsid w:val="009F2B62"/>
    <w:rsid w:val="009F32A4"/>
    <w:rsid w:val="009F3DD3"/>
    <w:rsid w:val="009F433E"/>
    <w:rsid w:val="009F488F"/>
    <w:rsid w:val="009F53D5"/>
    <w:rsid w:val="009F5530"/>
    <w:rsid w:val="009F5F40"/>
    <w:rsid w:val="009F65D1"/>
    <w:rsid w:val="009F6E7E"/>
    <w:rsid w:val="00A00001"/>
    <w:rsid w:val="00A01538"/>
    <w:rsid w:val="00A01641"/>
    <w:rsid w:val="00A0211F"/>
    <w:rsid w:val="00A022A1"/>
    <w:rsid w:val="00A02ADA"/>
    <w:rsid w:val="00A031FA"/>
    <w:rsid w:val="00A03323"/>
    <w:rsid w:val="00A0341F"/>
    <w:rsid w:val="00A035FF"/>
    <w:rsid w:val="00A03ACC"/>
    <w:rsid w:val="00A048A3"/>
    <w:rsid w:val="00A04C9A"/>
    <w:rsid w:val="00A04DA6"/>
    <w:rsid w:val="00A04FAA"/>
    <w:rsid w:val="00A056D7"/>
    <w:rsid w:val="00A058CC"/>
    <w:rsid w:val="00A05D5C"/>
    <w:rsid w:val="00A05F58"/>
    <w:rsid w:val="00A06252"/>
    <w:rsid w:val="00A074FA"/>
    <w:rsid w:val="00A07767"/>
    <w:rsid w:val="00A0788D"/>
    <w:rsid w:val="00A07AC9"/>
    <w:rsid w:val="00A10143"/>
    <w:rsid w:val="00A10195"/>
    <w:rsid w:val="00A1022C"/>
    <w:rsid w:val="00A104BF"/>
    <w:rsid w:val="00A1141F"/>
    <w:rsid w:val="00A119D0"/>
    <w:rsid w:val="00A11A84"/>
    <w:rsid w:val="00A11CEA"/>
    <w:rsid w:val="00A11D02"/>
    <w:rsid w:val="00A11E04"/>
    <w:rsid w:val="00A11F7A"/>
    <w:rsid w:val="00A122EC"/>
    <w:rsid w:val="00A12332"/>
    <w:rsid w:val="00A125E9"/>
    <w:rsid w:val="00A13BFF"/>
    <w:rsid w:val="00A13EF3"/>
    <w:rsid w:val="00A14252"/>
    <w:rsid w:val="00A14A8C"/>
    <w:rsid w:val="00A15E56"/>
    <w:rsid w:val="00A174B3"/>
    <w:rsid w:val="00A17C21"/>
    <w:rsid w:val="00A2007D"/>
    <w:rsid w:val="00A20493"/>
    <w:rsid w:val="00A21503"/>
    <w:rsid w:val="00A2170E"/>
    <w:rsid w:val="00A21E8D"/>
    <w:rsid w:val="00A21E95"/>
    <w:rsid w:val="00A226BB"/>
    <w:rsid w:val="00A23207"/>
    <w:rsid w:val="00A2349D"/>
    <w:rsid w:val="00A23626"/>
    <w:rsid w:val="00A23F65"/>
    <w:rsid w:val="00A23FAD"/>
    <w:rsid w:val="00A24561"/>
    <w:rsid w:val="00A2475C"/>
    <w:rsid w:val="00A24795"/>
    <w:rsid w:val="00A24FB6"/>
    <w:rsid w:val="00A255FA"/>
    <w:rsid w:val="00A25BE2"/>
    <w:rsid w:val="00A26884"/>
    <w:rsid w:val="00A26BE8"/>
    <w:rsid w:val="00A26D30"/>
    <w:rsid w:val="00A26FF6"/>
    <w:rsid w:val="00A2758E"/>
    <w:rsid w:val="00A27766"/>
    <w:rsid w:val="00A27B95"/>
    <w:rsid w:val="00A27C08"/>
    <w:rsid w:val="00A27D72"/>
    <w:rsid w:val="00A300C6"/>
    <w:rsid w:val="00A3048B"/>
    <w:rsid w:val="00A30AEF"/>
    <w:rsid w:val="00A311CE"/>
    <w:rsid w:val="00A3184E"/>
    <w:rsid w:val="00A31BED"/>
    <w:rsid w:val="00A31F9F"/>
    <w:rsid w:val="00A327E9"/>
    <w:rsid w:val="00A32CC4"/>
    <w:rsid w:val="00A32F43"/>
    <w:rsid w:val="00A32FC9"/>
    <w:rsid w:val="00A330AE"/>
    <w:rsid w:val="00A331D9"/>
    <w:rsid w:val="00A33459"/>
    <w:rsid w:val="00A339D0"/>
    <w:rsid w:val="00A33BB9"/>
    <w:rsid w:val="00A34107"/>
    <w:rsid w:val="00A341C4"/>
    <w:rsid w:val="00A3425B"/>
    <w:rsid w:val="00A34624"/>
    <w:rsid w:val="00A348A9"/>
    <w:rsid w:val="00A34932"/>
    <w:rsid w:val="00A349F7"/>
    <w:rsid w:val="00A34BF1"/>
    <w:rsid w:val="00A353DC"/>
    <w:rsid w:val="00A356BC"/>
    <w:rsid w:val="00A35C6A"/>
    <w:rsid w:val="00A35FBB"/>
    <w:rsid w:val="00A36B7F"/>
    <w:rsid w:val="00A36CCE"/>
    <w:rsid w:val="00A37110"/>
    <w:rsid w:val="00A37D25"/>
    <w:rsid w:val="00A37FC9"/>
    <w:rsid w:val="00A40310"/>
    <w:rsid w:val="00A40358"/>
    <w:rsid w:val="00A40B83"/>
    <w:rsid w:val="00A41457"/>
    <w:rsid w:val="00A41B3F"/>
    <w:rsid w:val="00A421CE"/>
    <w:rsid w:val="00A42367"/>
    <w:rsid w:val="00A424F1"/>
    <w:rsid w:val="00A426DE"/>
    <w:rsid w:val="00A428CF"/>
    <w:rsid w:val="00A4306F"/>
    <w:rsid w:val="00A431B2"/>
    <w:rsid w:val="00A432F2"/>
    <w:rsid w:val="00A43EDE"/>
    <w:rsid w:val="00A4534E"/>
    <w:rsid w:val="00A4565E"/>
    <w:rsid w:val="00A47328"/>
    <w:rsid w:val="00A4795F"/>
    <w:rsid w:val="00A47D97"/>
    <w:rsid w:val="00A50596"/>
    <w:rsid w:val="00A50639"/>
    <w:rsid w:val="00A50F1B"/>
    <w:rsid w:val="00A51127"/>
    <w:rsid w:val="00A52304"/>
    <w:rsid w:val="00A523DC"/>
    <w:rsid w:val="00A528CC"/>
    <w:rsid w:val="00A528F5"/>
    <w:rsid w:val="00A52A31"/>
    <w:rsid w:val="00A52A47"/>
    <w:rsid w:val="00A53810"/>
    <w:rsid w:val="00A53954"/>
    <w:rsid w:val="00A53CD2"/>
    <w:rsid w:val="00A53EB7"/>
    <w:rsid w:val="00A54B10"/>
    <w:rsid w:val="00A54C3F"/>
    <w:rsid w:val="00A54D5F"/>
    <w:rsid w:val="00A550B8"/>
    <w:rsid w:val="00A55D23"/>
    <w:rsid w:val="00A561E5"/>
    <w:rsid w:val="00A56C1C"/>
    <w:rsid w:val="00A6017C"/>
    <w:rsid w:val="00A6034C"/>
    <w:rsid w:val="00A60770"/>
    <w:rsid w:val="00A60BC8"/>
    <w:rsid w:val="00A60CFB"/>
    <w:rsid w:val="00A6184E"/>
    <w:rsid w:val="00A62363"/>
    <w:rsid w:val="00A63177"/>
    <w:rsid w:val="00A63615"/>
    <w:rsid w:val="00A63697"/>
    <w:rsid w:val="00A636D3"/>
    <w:rsid w:val="00A63719"/>
    <w:rsid w:val="00A637DB"/>
    <w:rsid w:val="00A63D09"/>
    <w:rsid w:val="00A64D2E"/>
    <w:rsid w:val="00A6558A"/>
    <w:rsid w:val="00A65612"/>
    <w:rsid w:val="00A65B35"/>
    <w:rsid w:val="00A65E20"/>
    <w:rsid w:val="00A662B0"/>
    <w:rsid w:val="00A66464"/>
    <w:rsid w:val="00A66BC0"/>
    <w:rsid w:val="00A678EC"/>
    <w:rsid w:val="00A67D38"/>
    <w:rsid w:val="00A67E18"/>
    <w:rsid w:val="00A711F9"/>
    <w:rsid w:val="00A71359"/>
    <w:rsid w:val="00A71C52"/>
    <w:rsid w:val="00A723D3"/>
    <w:rsid w:val="00A72BE7"/>
    <w:rsid w:val="00A72FEA"/>
    <w:rsid w:val="00A730C1"/>
    <w:rsid w:val="00A736F8"/>
    <w:rsid w:val="00A74361"/>
    <w:rsid w:val="00A74D97"/>
    <w:rsid w:val="00A753C4"/>
    <w:rsid w:val="00A755C3"/>
    <w:rsid w:val="00A756DD"/>
    <w:rsid w:val="00A75C16"/>
    <w:rsid w:val="00A75E8E"/>
    <w:rsid w:val="00A762A1"/>
    <w:rsid w:val="00A76A44"/>
    <w:rsid w:val="00A770A1"/>
    <w:rsid w:val="00A77512"/>
    <w:rsid w:val="00A7767A"/>
    <w:rsid w:val="00A77AF9"/>
    <w:rsid w:val="00A80413"/>
    <w:rsid w:val="00A8120B"/>
    <w:rsid w:val="00A81476"/>
    <w:rsid w:val="00A81831"/>
    <w:rsid w:val="00A81B17"/>
    <w:rsid w:val="00A81ED3"/>
    <w:rsid w:val="00A827F2"/>
    <w:rsid w:val="00A83091"/>
    <w:rsid w:val="00A832D2"/>
    <w:rsid w:val="00A832DE"/>
    <w:rsid w:val="00A83A1A"/>
    <w:rsid w:val="00A83BEF"/>
    <w:rsid w:val="00A8436D"/>
    <w:rsid w:val="00A8438A"/>
    <w:rsid w:val="00A843BA"/>
    <w:rsid w:val="00A84726"/>
    <w:rsid w:val="00A8485C"/>
    <w:rsid w:val="00A84A53"/>
    <w:rsid w:val="00A8538B"/>
    <w:rsid w:val="00A859C5"/>
    <w:rsid w:val="00A86510"/>
    <w:rsid w:val="00A908C1"/>
    <w:rsid w:val="00A90A49"/>
    <w:rsid w:val="00A90CBC"/>
    <w:rsid w:val="00A91402"/>
    <w:rsid w:val="00A9147B"/>
    <w:rsid w:val="00A91DB1"/>
    <w:rsid w:val="00A92389"/>
    <w:rsid w:val="00A923B9"/>
    <w:rsid w:val="00A926CA"/>
    <w:rsid w:val="00A92CA2"/>
    <w:rsid w:val="00A93546"/>
    <w:rsid w:val="00A93663"/>
    <w:rsid w:val="00A937FF"/>
    <w:rsid w:val="00A94BF9"/>
    <w:rsid w:val="00A94F05"/>
    <w:rsid w:val="00A95578"/>
    <w:rsid w:val="00A96030"/>
    <w:rsid w:val="00A9645D"/>
    <w:rsid w:val="00A96794"/>
    <w:rsid w:val="00A972B6"/>
    <w:rsid w:val="00A97ED6"/>
    <w:rsid w:val="00AA0662"/>
    <w:rsid w:val="00AA0B83"/>
    <w:rsid w:val="00AA22B2"/>
    <w:rsid w:val="00AA2408"/>
    <w:rsid w:val="00AA26A7"/>
    <w:rsid w:val="00AA2FCC"/>
    <w:rsid w:val="00AA3074"/>
    <w:rsid w:val="00AA3563"/>
    <w:rsid w:val="00AA36D1"/>
    <w:rsid w:val="00AA3B7F"/>
    <w:rsid w:val="00AA3DCF"/>
    <w:rsid w:val="00AA4219"/>
    <w:rsid w:val="00AA4985"/>
    <w:rsid w:val="00AA51E2"/>
    <w:rsid w:val="00AA5B23"/>
    <w:rsid w:val="00AA5C15"/>
    <w:rsid w:val="00AA5DB2"/>
    <w:rsid w:val="00AA6640"/>
    <w:rsid w:val="00AA790B"/>
    <w:rsid w:val="00AA7CDE"/>
    <w:rsid w:val="00AB0571"/>
    <w:rsid w:val="00AB0C71"/>
    <w:rsid w:val="00AB0DFB"/>
    <w:rsid w:val="00AB2039"/>
    <w:rsid w:val="00AB250B"/>
    <w:rsid w:val="00AB273A"/>
    <w:rsid w:val="00AB37F6"/>
    <w:rsid w:val="00AB3828"/>
    <w:rsid w:val="00AB3AFE"/>
    <w:rsid w:val="00AB3DC5"/>
    <w:rsid w:val="00AB3DD5"/>
    <w:rsid w:val="00AB40D4"/>
    <w:rsid w:val="00AB49DB"/>
    <w:rsid w:val="00AB4C1F"/>
    <w:rsid w:val="00AB554B"/>
    <w:rsid w:val="00AB5B5B"/>
    <w:rsid w:val="00AB60A9"/>
    <w:rsid w:val="00AB6B83"/>
    <w:rsid w:val="00AB7188"/>
    <w:rsid w:val="00AB7356"/>
    <w:rsid w:val="00AB7714"/>
    <w:rsid w:val="00AB78FE"/>
    <w:rsid w:val="00AC1371"/>
    <w:rsid w:val="00AC1404"/>
    <w:rsid w:val="00AC170F"/>
    <w:rsid w:val="00AC1B27"/>
    <w:rsid w:val="00AC1B93"/>
    <w:rsid w:val="00AC1C96"/>
    <w:rsid w:val="00AC1DE8"/>
    <w:rsid w:val="00AC209F"/>
    <w:rsid w:val="00AC20DA"/>
    <w:rsid w:val="00AC21C4"/>
    <w:rsid w:val="00AC4382"/>
    <w:rsid w:val="00AC566D"/>
    <w:rsid w:val="00AC5723"/>
    <w:rsid w:val="00AC5844"/>
    <w:rsid w:val="00AC593B"/>
    <w:rsid w:val="00AC69F4"/>
    <w:rsid w:val="00AC72B6"/>
    <w:rsid w:val="00AC7B63"/>
    <w:rsid w:val="00AC7CF4"/>
    <w:rsid w:val="00AD099C"/>
    <w:rsid w:val="00AD0AE1"/>
    <w:rsid w:val="00AD0EC6"/>
    <w:rsid w:val="00AD1573"/>
    <w:rsid w:val="00AD2B95"/>
    <w:rsid w:val="00AD2C0D"/>
    <w:rsid w:val="00AD36F8"/>
    <w:rsid w:val="00AD3724"/>
    <w:rsid w:val="00AD3DA9"/>
    <w:rsid w:val="00AD4393"/>
    <w:rsid w:val="00AD4523"/>
    <w:rsid w:val="00AD4825"/>
    <w:rsid w:val="00AD4A4D"/>
    <w:rsid w:val="00AD4B9A"/>
    <w:rsid w:val="00AD4BD8"/>
    <w:rsid w:val="00AD581E"/>
    <w:rsid w:val="00AD6A01"/>
    <w:rsid w:val="00AD70FD"/>
    <w:rsid w:val="00AD7776"/>
    <w:rsid w:val="00AD7DC3"/>
    <w:rsid w:val="00AE0328"/>
    <w:rsid w:val="00AE13C9"/>
    <w:rsid w:val="00AE14FE"/>
    <w:rsid w:val="00AE1EFF"/>
    <w:rsid w:val="00AE2AF9"/>
    <w:rsid w:val="00AE30F9"/>
    <w:rsid w:val="00AE358C"/>
    <w:rsid w:val="00AE3590"/>
    <w:rsid w:val="00AE3C58"/>
    <w:rsid w:val="00AE3DF7"/>
    <w:rsid w:val="00AE42E3"/>
    <w:rsid w:val="00AE43A8"/>
    <w:rsid w:val="00AE56C6"/>
    <w:rsid w:val="00AE59AF"/>
    <w:rsid w:val="00AE59C5"/>
    <w:rsid w:val="00AE5C81"/>
    <w:rsid w:val="00AE60D3"/>
    <w:rsid w:val="00AE7CD6"/>
    <w:rsid w:val="00AF0211"/>
    <w:rsid w:val="00AF04A6"/>
    <w:rsid w:val="00AF0EAC"/>
    <w:rsid w:val="00AF14A0"/>
    <w:rsid w:val="00AF14C1"/>
    <w:rsid w:val="00AF1F06"/>
    <w:rsid w:val="00AF213C"/>
    <w:rsid w:val="00AF25D8"/>
    <w:rsid w:val="00AF2A86"/>
    <w:rsid w:val="00AF2F09"/>
    <w:rsid w:val="00AF3DDF"/>
    <w:rsid w:val="00AF3E29"/>
    <w:rsid w:val="00AF4737"/>
    <w:rsid w:val="00AF4EBA"/>
    <w:rsid w:val="00AF50E3"/>
    <w:rsid w:val="00AF5382"/>
    <w:rsid w:val="00AF5445"/>
    <w:rsid w:val="00AF5465"/>
    <w:rsid w:val="00AF5584"/>
    <w:rsid w:val="00AF5724"/>
    <w:rsid w:val="00AF599B"/>
    <w:rsid w:val="00AF5BFF"/>
    <w:rsid w:val="00AF5D4C"/>
    <w:rsid w:val="00AF65FA"/>
    <w:rsid w:val="00B01690"/>
    <w:rsid w:val="00B01B15"/>
    <w:rsid w:val="00B01D39"/>
    <w:rsid w:val="00B0267C"/>
    <w:rsid w:val="00B02ED4"/>
    <w:rsid w:val="00B032D2"/>
    <w:rsid w:val="00B03A43"/>
    <w:rsid w:val="00B03C69"/>
    <w:rsid w:val="00B0479F"/>
    <w:rsid w:val="00B04D60"/>
    <w:rsid w:val="00B05536"/>
    <w:rsid w:val="00B05D98"/>
    <w:rsid w:val="00B065D9"/>
    <w:rsid w:val="00B06B8A"/>
    <w:rsid w:val="00B06E39"/>
    <w:rsid w:val="00B06F2F"/>
    <w:rsid w:val="00B079DB"/>
    <w:rsid w:val="00B07A30"/>
    <w:rsid w:val="00B07F21"/>
    <w:rsid w:val="00B1013F"/>
    <w:rsid w:val="00B10516"/>
    <w:rsid w:val="00B105F3"/>
    <w:rsid w:val="00B10E5B"/>
    <w:rsid w:val="00B10FE4"/>
    <w:rsid w:val="00B11116"/>
    <w:rsid w:val="00B114E8"/>
    <w:rsid w:val="00B11600"/>
    <w:rsid w:val="00B12141"/>
    <w:rsid w:val="00B125D1"/>
    <w:rsid w:val="00B1266D"/>
    <w:rsid w:val="00B130A9"/>
    <w:rsid w:val="00B13345"/>
    <w:rsid w:val="00B133A3"/>
    <w:rsid w:val="00B135D5"/>
    <w:rsid w:val="00B138EC"/>
    <w:rsid w:val="00B1390D"/>
    <w:rsid w:val="00B13F7D"/>
    <w:rsid w:val="00B147B3"/>
    <w:rsid w:val="00B14873"/>
    <w:rsid w:val="00B150A2"/>
    <w:rsid w:val="00B153BD"/>
    <w:rsid w:val="00B1565D"/>
    <w:rsid w:val="00B15682"/>
    <w:rsid w:val="00B15881"/>
    <w:rsid w:val="00B1595C"/>
    <w:rsid w:val="00B1598C"/>
    <w:rsid w:val="00B16064"/>
    <w:rsid w:val="00B165C6"/>
    <w:rsid w:val="00B16D64"/>
    <w:rsid w:val="00B170E2"/>
    <w:rsid w:val="00B17782"/>
    <w:rsid w:val="00B17F99"/>
    <w:rsid w:val="00B20D85"/>
    <w:rsid w:val="00B21AF0"/>
    <w:rsid w:val="00B21C28"/>
    <w:rsid w:val="00B228F1"/>
    <w:rsid w:val="00B2293F"/>
    <w:rsid w:val="00B22C5A"/>
    <w:rsid w:val="00B234D6"/>
    <w:rsid w:val="00B23696"/>
    <w:rsid w:val="00B23C1A"/>
    <w:rsid w:val="00B23F0C"/>
    <w:rsid w:val="00B24152"/>
    <w:rsid w:val="00B24861"/>
    <w:rsid w:val="00B2489D"/>
    <w:rsid w:val="00B24AEF"/>
    <w:rsid w:val="00B24B1D"/>
    <w:rsid w:val="00B24FB7"/>
    <w:rsid w:val="00B25285"/>
    <w:rsid w:val="00B254B6"/>
    <w:rsid w:val="00B255F6"/>
    <w:rsid w:val="00B258AE"/>
    <w:rsid w:val="00B25B77"/>
    <w:rsid w:val="00B2638D"/>
    <w:rsid w:val="00B2644E"/>
    <w:rsid w:val="00B26CEC"/>
    <w:rsid w:val="00B273C2"/>
    <w:rsid w:val="00B277CD"/>
    <w:rsid w:val="00B27C9A"/>
    <w:rsid w:val="00B27E62"/>
    <w:rsid w:val="00B3080F"/>
    <w:rsid w:val="00B30BE2"/>
    <w:rsid w:val="00B30F5B"/>
    <w:rsid w:val="00B31280"/>
    <w:rsid w:val="00B31364"/>
    <w:rsid w:val="00B31462"/>
    <w:rsid w:val="00B31A5A"/>
    <w:rsid w:val="00B322D4"/>
    <w:rsid w:val="00B32314"/>
    <w:rsid w:val="00B3249E"/>
    <w:rsid w:val="00B32905"/>
    <w:rsid w:val="00B32ACC"/>
    <w:rsid w:val="00B32B48"/>
    <w:rsid w:val="00B3325A"/>
    <w:rsid w:val="00B334EE"/>
    <w:rsid w:val="00B33C1A"/>
    <w:rsid w:val="00B33ED9"/>
    <w:rsid w:val="00B34202"/>
    <w:rsid w:val="00B34794"/>
    <w:rsid w:val="00B348FC"/>
    <w:rsid w:val="00B34FFF"/>
    <w:rsid w:val="00B35C37"/>
    <w:rsid w:val="00B37503"/>
    <w:rsid w:val="00B37665"/>
    <w:rsid w:val="00B379E7"/>
    <w:rsid w:val="00B37C9D"/>
    <w:rsid w:val="00B37D14"/>
    <w:rsid w:val="00B37E96"/>
    <w:rsid w:val="00B40C85"/>
    <w:rsid w:val="00B41C5B"/>
    <w:rsid w:val="00B4212E"/>
    <w:rsid w:val="00B426BD"/>
    <w:rsid w:val="00B42715"/>
    <w:rsid w:val="00B432A4"/>
    <w:rsid w:val="00B4340E"/>
    <w:rsid w:val="00B43CD7"/>
    <w:rsid w:val="00B440EF"/>
    <w:rsid w:val="00B44BA1"/>
    <w:rsid w:val="00B44CB4"/>
    <w:rsid w:val="00B44FB9"/>
    <w:rsid w:val="00B45C65"/>
    <w:rsid w:val="00B4619B"/>
    <w:rsid w:val="00B465D4"/>
    <w:rsid w:val="00B46623"/>
    <w:rsid w:val="00B46665"/>
    <w:rsid w:val="00B4765A"/>
    <w:rsid w:val="00B47752"/>
    <w:rsid w:val="00B4777C"/>
    <w:rsid w:val="00B508AB"/>
    <w:rsid w:val="00B50E51"/>
    <w:rsid w:val="00B51232"/>
    <w:rsid w:val="00B52CCA"/>
    <w:rsid w:val="00B52DD7"/>
    <w:rsid w:val="00B53067"/>
    <w:rsid w:val="00B53A3F"/>
    <w:rsid w:val="00B53F3C"/>
    <w:rsid w:val="00B546BA"/>
    <w:rsid w:val="00B549BD"/>
    <w:rsid w:val="00B54A7F"/>
    <w:rsid w:val="00B54AEB"/>
    <w:rsid w:val="00B55555"/>
    <w:rsid w:val="00B55B7A"/>
    <w:rsid w:val="00B56659"/>
    <w:rsid w:val="00B56707"/>
    <w:rsid w:val="00B57D60"/>
    <w:rsid w:val="00B60746"/>
    <w:rsid w:val="00B612D1"/>
    <w:rsid w:val="00B61C21"/>
    <w:rsid w:val="00B61F92"/>
    <w:rsid w:val="00B620B9"/>
    <w:rsid w:val="00B62369"/>
    <w:rsid w:val="00B62509"/>
    <w:rsid w:val="00B62A35"/>
    <w:rsid w:val="00B62A44"/>
    <w:rsid w:val="00B62DCB"/>
    <w:rsid w:val="00B633A0"/>
    <w:rsid w:val="00B635E4"/>
    <w:rsid w:val="00B63EB9"/>
    <w:rsid w:val="00B640E1"/>
    <w:rsid w:val="00B64298"/>
    <w:rsid w:val="00B644B1"/>
    <w:rsid w:val="00B647F2"/>
    <w:rsid w:val="00B64A24"/>
    <w:rsid w:val="00B664FF"/>
    <w:rsid w:val="00B66EB5"/>
    <w:rsid w:val="00B67504"/>
    <w:rsid w:val="00B676D5"/>
    <w:rsid w:val="00B67990"/>
    <w:rsid w:val="00B67C69"/>
    <w:rsid w:val="00B70372"/>
    <w:rsid w:val="00B704AF"/>
    <w:rsid w:val="00B705E8"/>
    <w:rsid w:val="00B70BE4"/>
    <w:rsid w:val="00B70C9E"/>
    <w:rsid w:val="00B70EEE"/>
    <w:rsid w:val="00B70F29"/>
    <w:rsid w:val="00B717C7"/>
    <w:rsid w:val="00B727EA"/>
    <w:rsid w:val="00B72A1D"/>
    <w:rsid w:val="00B7345B"/>
    <w:rsid w:val="00B73DFC"/>
    <w:rsid w:val="00B7450A"/>
    <w:rsid w:val="00B74B0E"/>
    <w:rsid w:val="00B750A6"/>
    <w:rsid w:val="00B75411"/>
    <w:rsid w:val="00B76B2F"/>
    <w:rsid w:val="00B76B30"/>
    <w:rsid w:val="00B76D38"/>
    <w:rsid w:val="00B77028"/>
    <w:rsid w:val="00B770AA"/>
    <w:rsid w:val="00B770B3"/>
    <w:rsid w:val="00B77294"/>
    <w:rsid w:val="00B7737C"/>
    <w:rsid w:val="00B7752B"/>
    <w:rsid w:val="00B77781"/>
    <w:rsid w:val="00B8092B"/>
    <w:rsid w:val="00B814B4"/>
    <w:rsid w:val="00B81C35"/>
    <w:rsid w:val="00B81EE0"/>
    <w:rsid w:val="00B81FD0"/>
    <w:rsid w:val="00B82262"/>
    <w:rsid w:val="00B8255F"/>
    <w:rsid w:val="00B82D07"/>
    <w:rsid w:val="00B82E6A"/>
    <w:rsid w:val="00B831CA"/>
    <w:rsid w:val="00B833F8"/>
    <w:rsid w:val="00B838E0"/>
    <w:rsid w:val="00B8496E"/>
    <w:rsid w:val="00B84E9C"/>
    <w:rsid w:val="00B850C2"/>
    <w:rsid w:val="00B85127"/>
    <w:rsid w:val="00B859B9"/>
    <w:rsid w:val="00B85CDC"/>
    <w:rsid w:val="00B860AD"/>
    <w:rsid w:val="00B86695"/>
    <w:rsid w:val="00B8696D"/>
    <w:rsid w:val="00B86CDC"/>
    <w:rsid w:val="00B90233"/>
    <w:rsid w:val="00B906EB"/>
    <w:rsid w:val="00B90ACA"/>
    <w:rsid w:val="00B90C5B"/>
    <w:rsid w:val="00B93979"/>
    <w:rsid w:val="00B93AE5"/>
    <w:rsid w:val="00B93B77"/>
    <w:rsid w:val="00B940AB"/>
    <w:rsid w:val="00B94197"/>
    <w:rsid w:val="00B94A81"/>
    <w:rsid w:val="00B9559D"/>
    <w:rsid w:val="00B95981"/>
    <w:rsid w:val="00B95B6A"/>
    <w:rsid w:val="00B961C9"/>
    <w:rsid w:val="00B961F4"/>
    <w:rsid w:val="00B96443"/>
    <w:rsid w:val="00B96646"/>
    <w:rsid w:val="00B96956"/>
    <w:rsid w:val="00B97103"/>
    <w:rsid w:val="00B971C1"/>
    <w:rsid w:val="00B972D1"/>
    <w:rsid w:val="00B97703"/>
    <w:rsid w:val="00B97751"/>
    <w:rsid w:val="00B97A9D"/>
    <w:rsid w:val="00BA0069"/>
    <w:rsid w:val="00BA0B62"/>
    <w:rsid w:val="00BA1101"/>
    <w:rsid w:val="00BA2220"/>
    <w:rsid w:val="00BA2299"/>
    <w:rsid w:val="00BA2624"/>
    <w:rsid w:val="00BA2775"/>
    <w:rsid w:val="00BA27C6"/>
    <w:rsid w:val="00BA27CE"/>
    <w:rsid w:val="00BA2F04"/>
    <w:rsid w:val="00BA3630"/>
    <w:rsid w:val="00BA3882"/>
    <w:rsid w:val="00BA4FD3"/>
    <w:rsid w:val="00BA5477"/>
    <w:rsid w:val="00BA6C25"/>
    <w:rsid w:val="00BA6DE3"/>
    <w:rsid w:val="00BA702C"/>
    <w:rsid w:val="00BA70E2"/>
    <w:rsid w:val="00BA7214"/>
    <w:rsid w:val="00BA7328"/>
    <w:rsid w:val="00BA739A"/>
    <w:rsid w:val="00BA7A92"/>
    <w:rsid w:val="00BA7B31"/>
    <w:rsid w:val="00BB021F"/>
    <w:rsid w:val="00BB0B2E"/>
    <w:rsid w:val="00BB0BAF"/>
    <w:rsid w:val="00BB0CDF"/>
    <w:rsid w:val="00BB1002"/>
    <w:rsid w:val="00BB1483"/>
    <w:rsid w:val="00BB14CB"/>
    <w:rsid w:val="00BB234C"/>
    <w:rsid w:val="00BB2671"/>
    <w:rsid w:val="00BB2E33"/>
    <w:rsid w:val="00BB2EA1"/>
    <w:rsid w:val="00BB3738"/>
    <w:rsid w:val="00BB3999"/>
    <w:rsid w:val="00BB4482"/>
    <w:rsid w:val="00BB46E4"/>
    <w:rsid w:val="00BB6A23"/>
    <w:rsid w:val="00BB6BDE"/>
    <w:rsid w:val="00BB7289"/>
    <w:rsid w:val="00BB793D"/>
    <w:rsid w:val="00BB797B"/>
    <w:rsid w:val="00BC081F"/>
    <w:rsid w:val="00BC089B"/>
    <w:rsid w:val="00BC172B"/>
    <w:rsid w:val="00BC2040"/>
    <w:rsid w:val="00BC20F0"/>
    <w:rsid w:val="00BC2392"/>
    <w:rsid w:val="00BC28EB"/>
    <w:rsid w:val="00BC32C2"/>
    <w:rsid w:val="00BC3561"/>
    <w:rsid w:val="00BC3943"/>
    <w:rsid w:val="00BC3984"/>
    <w:rsid w:val="00BC3D0F"/>
    <w:rsid w:val="00BC3DEE"/>
    <w:rsid w:val="00BC44B0"/>
    <w:rsid w:val="00BC4773"/>
    <w:rsid w:val="00BC4CBD"/>
    <w:rsid w:val="00BC5AB7"/>
    <w:rsid w:val="00BC5C86"/>
    <w:rsid w:val="00BC5CA9"/>
    <w:rsid w:val="00BC6226"/>
    <w:rsid w:val="00BC697E"/>
    <w:rsid w:val="00BC6AEC"/>
    <w:rsid w:val="00BC74EE"/>
    <w:rsid w:val="00BC795A"/>
    <w:rsid w:val="00BD09E5"/>
    <w:rsid w:val="00BD0B80"/>
    <w:rsid w:val="00BD0C4F"/>
    <w:rsid w:val="00BD0DC5"/>
    <w:rsid w:val="00BD0E5B"/>
    <w:rsid w:val="00BD1023"/>
    <w:rsid w:val="00BD130F"/>
    <w:rsid w:val="00BD148E"/>
    <w:rsid w:val="00BD1912"/>
    <w:rsid w:val="00BD19D5"/>
    <w:rsid w:val="00BD1B93"/>
    <w:rsid w:val="00BD1D79"/>
    <w:rsid w:val="00BD2856"/>
    <w:rsid w:val="00BD296F"/>
    <w:rsid w:val="00BD3836"/>
    <w:rsid w:val="00BD3AE6"/>
    <w:rsid w:val="00BD3B54"/>
    <w:rsid w:val="00BD3D12"/>
    <w:rsid w:val="00BD4540"/>
    <w:rsid w:val="00BD48B1"/>
    <w:rsid w:val="00BD4F51"/>
    <w:rsid w:val="00BD5A2A"/>
    <w:rsid w:val="00BD5F5C"/>
    <w:rsid w:val="00BD71C6"/>
    <w:rsid w:val="00BE02D5"/>
    <w:rsid w:val="00BE0B89"/>
    <w:rsid w:val="00BE0C55"/>
    <w:rsid w:val="00BE0F57"/>
    <w:rsid w:val="00BE146D"/>
    <w:rsid w:val="00BE1B0F"/>
    <w:rsid w:val="00BE1DE5"/>
    <w:rsid w:val="00BE205F"/>
    <w:rsid w:val="00BE25A6"/>
    <w:rsid w:val="00BE2C99"/>
    <w:rsid w:val="00BE32BE"/>
    <w:rsid w:val="00BE3331"/>
    <w:rsid w:val="00BE3367"/>
    <w:rsid w:val="00BE362C"/>
    <w:rsid w:val="00BE3A19"/>
    <w:rsid w:val="00BE3FE2"/>
    <w:rsid w:val="00BE46C4"/>
    <w:rsid w:val="00BE519D"/>
    <w:rsid w:val="00BE5AB2"/>
    <w:rsid w:val="00BE6AEC"/>
    <w:rsid w:val="00BE71AE"/>
    <w:rsid w:val="00BF0023"/>
    <w:rsid w:val="00BF004D"/>
    <w:rsid w:val="00BF079D"/>
    <w:rsid w:val="00BF11FC"/>
    <w:rsid w:val="00BF161B"/>
    <w:rsid w:val="00BF168C"/>
    <w:rsid w:val="00BF2A70"/>
    <w:rsid w:val="00BF347D"/>
    <w:rsid w:val="00BF3F93"/>
    <w:rsid w:val="00BF45AE"/>
    <w:rsid w:val="00BF508D"/>
    <w:rsid w:val="00BF51E3"/>
    <w:rsid w:val="00BF526D"/>
    <w:rsid w:val="00BF5779"/>
    <w:rsid w:val="00BF6652"/>
    <w:rsid w:val="00BF6CC9"/>
    <w:rsid w:val="00BF7752"/>
    <w:rsid w:val="00BF7782"/>
    <w:rsid w:val="00C001AF"/>
    <w:rsid w:val="00C00307"/>
    <w:rsid w:val="00C0090D"/>
    <w:rsid w:val="00C00FA5"/>
    <w:rsid w:val="00C01BA6"/>
    <w:rsid w:val="00C01F56"/>
    <w:rsid w:val="00C02530"/>
    <w:rsid w:val="00C0261E"/>
    <w:rsid w:val="00C02AE4"/>
    <w:rsid w:val="00C036EC"/>
    <w:rsid w:val="00C037A6"/>
    <w:rsid w:val="00C03A5E"/>
    <w:rsid w:val="00C03C2C"/>
    <w:rsid w:val="00C03D9A"/>
    <w:rsid w:val="00C03FBA"/>
    <w:rsid w:val="00C03FFD"/>
    <w:rsid w:val="00C0432E"/>
    <w:rsid w:val="00C04EB1"/>
    <w:rsid w:val="00C0564F"/>
    <w:rsid w:val="00C05674"/>
    <w:rsid w:val="00C05D0C"/>
    <w:rsid w:val="00C06270"/>
    <w:rsid w:val="00C06876"/>
    <w:rsid w:val="00C06B65"/>
    <w:rsid w:val="00C07045"/>
    <w:rsid w:val="00C0734B"/>
    <w:rsid w:val="00C077E0"/>
    <w:rsid w:val="00C1018E"/>
    <w:rsid w:val="00C10706"/>
    <w:rsid w:val="00C111D0"/>
    <w:rsid w:val="00C1130F"/>
    <w:rsid w:val="00C11866"/>
    <w:rsid w:val="00C11F98"/>
    <w:rsid w:val="00C120F9"/>
    <w:rsid w:val="00C122F0"/>
    <w:rsid w:val="00C12573"/>
    <w:rsid w:val="00C12772"/>
    <w:rsid w:val="00C12C67"/>
    <w:rsid w:val="00C13387"/>
    <w:rsid w:val="00C1377C"/>
    <w:rsid w:val="00C139BB"/>
    <w:rsid w:val="00C14662"/>
    <w:rsid w:val="00C1498F"/>
    <w:rsid w:val="00C16882"/>
    <w:rsid w:val="00C17785"/>
    <w:rsid w:val="00C177C2"/>
    <w:rsid w:val="00C178BE"/>
    <w:rsid w:val="00C201F9"/>
    <w:rsid w:val="00C2094F"/>
    <w:rsid w:val="00C20A32"/>
    <w:rsid w:val="00C20AC8"/>
    <w:rsid w:val="00C219FD"/>
    <w:rsid w:val="00C21A29"/>
    <w:rsid w:val="00C221FE"/>
    <w:rsid w:val="00C2274D"/>
    <w:rsid w:val="00C22F59"/>
    <w:rsid w:val="00C230B6"/>
    <w:rsid w:val="00C23387"/>
    <w:rsid w:val="00C233BD"/>
    <w:rsid w:val="00C23BB4"/>
    <w:rsid w:val="00C23D28"/>
    <w:rsid w:val="00C2415D"/>
    <w:rsid w:val="00C241C9"/>
    <w:rsid w:val="00C244F3"/>
    <w:rsid w:val="00C24D93"/>
    <w:rsid w:val="00C24E40"/>
    <w:rsid w:val="00C24F3D"/>
    <w:rsid w:val="00C25712"/>
    <w:rsid w:val="00C25B52"/>
    <w:rsid w:val="00C26279"/>
    <w:rsid w:val="00C2629D"/>
    <w:rsid w:val="00C2644A"/>
    <w:rsid w:val="00C265B1"/>
    <w:rsid w:val="00C26AA0"/>
    <w:rsid w:val="00C26DC2"/>
    <w:rsid w:val="00C26DF3"/>
    <w:rsid w:val="00C27C1B"/>
    <w:rsid w:val="00C303BB"/>
    <w:rsid w:val="00C30BEB"/>
    <w:rsid w:val="00C31634"/>
    <w:rsid w:val="00C32948"/>
    <w:rsid w:val="00C32BE0"/>
    <w:rsid w:val="00C33A00"/>
    <w:rsid w:val="00C33CE9"/>
    <w:rsid w:val="00C3415A"/>
    <w:rsid w:val="00C346CD"/>
    <w:rsid w:val="00C34706"/>
    <w:rsid w:val="00C34996"/>
    <w:rsid w:val="00C34E8A"/>
    <w:rsid w:val="00C35FC2"/>
    <w:rsid w:val="00C3626A"/>
    <w:rsid w:val="00C36392"/>
    <w:rsid w:val="00C36A97"/>
    <w:rsid w:val="00C37EB1"/>
    <w:rsid w:val="00C403CE"/>
    <w:rsid w:val="00C403DE"/>
    <w:rsid w:val="00C405C9"/>
    <w:rsid w:val="00C4061A"/>
    <w:rsid w:val="00C4079C"/>
    <w:rsid w:val="00C41130"/>
    <w:rsid w:val="00C418C6"/>
    <w:rsid w:val="00C41A00"/>
    <w:rsid w:val="00C4210B"/>
    <w:rsid w:val="00C42157"/>
    <w:rsid w:val="00C42B96"/>
    <w:rsid w:val="00C42F7B"/>
    <w:rsid w:val="00C43081"/>
    <w:rsid w:val="00C4396A"/>
    <w:rsid w:val="00C43A33"/>
    <w:rsid w:val="00C4491A"/>
    <w:rsid w:val="00C44D07"/>
    <w:rsid w:val="00C45515"/>
    <w:rsid w:val="00C462B1"/>
    <w:rsid w:val="00C462C3"/>
    <w:rsid w:val="00C462D2"/>
    <w:rsid w:val="00C46669"/>
    <w:rsid w:val="00C46FD8"/>
    <w:rsid w:val="00C47F6D"/>
    <w:rsid w:val="00C50547"/>
    <w:rsid w:val="00C505A8"/>
    <w:rsid w:val="00C5071A"/>
    <w:rsid w:val="00C50AD1"/>
    <w:rsid w:val="00C50B29"/>
    <w:rsid w:val="00C50B9E"/>
    <w:rsid w:val="00C51071"/>
    <w:rsid w:val="00C51083"/>
    <w:rsid w:val="00C51166"/>
    <w:rsid w:val="00C514C7"/>
    <w:rsid w:val="00C518FA"/>
    <w:rsid w:val="00C51A34"/>
    <w:rsid w:val="00C52B02"/>
    <w:rsid w:val="00C52CBC"/>
    <w:rsid w:val="00C531E2"/>
    <w:rsid w:val="00C539EA"/>
    <w:rsid w:val="00C54382"/>
    <w:rsid w:val="00C543FA"/>
    <w:rsid w:val="00C54718"/>
    <w:rsid w:val="00C54C80"/>
    <w:rsid w:val="00C553CA"/>
    <w:rsid w:val="00C5594A"/>
    <w:rsid w:val="00C5599A"/>
    <w:rsid w:val="00C56015"/>
    <w:rsid w:val="00C560DA"/>
    <w:rsid w:val="00C561F4"/>
    <w:rsid w:val="00C5660A"/>
    <w:rsid w:val="00C5703A"/>
    <w:rsid w:val="00C5706E"/>
    <w:rsid w:val="00C573BD"/>
    <w:rsid w:val="00C57FC8"/>
    <w:rsid w:val="00C6044B"/>
    <w:rsid w:val="00C60507"/>
    <w:rsid w:val="00C60891"/>
    <w:rsid w:val="00C616B5"/>
    <w:rsid w:val="00C61845"/>
    <w:rsid w:val="00C6186E"/>
    <w:rsid w:val="00C61AD1"/>
    <w:rsid w:val="00C6269D"/>
    <w:rsid w:val="00C626B0"/>
    <w:rsid w:val="00C62F44"/>
    <w:rsid w:val="00C631D9"/>
    <w:rsid w:val="00C63418"/>
    <w:rsid w:val="00C63F6E"/>
    <w:rsid w:val="00C64655"/>
    <w:rsid w:val="00C64DDF"/>
    <w:rsid w:val="00C64E8F"/>
    <w:rsid w:val="00C64EE2"/>
    <w:rsid w:val="00C6514D"/>
    <w:rsid w:val="00C6521C"/>
    <w:rsid w:val="00C65278"/>
    <w:rsid w:val="00C65DDD"/>
    <w:rsid w:val="00C660C3"/>
    <w:rsid w:val="00C6628F"/>
    <w:rsid w:val="00C6655C"/>
    <w:rsid w:val="00C669B6"/>
    <w:rsid w:val="00C66B36"/>
    <w:rsid w:val="00C66B42"/>
    <w:rsid w:val="00C66FA1"/>
    <w:rsid w:val="00C671BF"/>
    <w:rsid w:val="00C6725B"/>
    <w:rsid w:val="00C678FD"/>
    <w:rsid w:val="00C67BC4"/>
    <w:rsid w:val="00C67D95"/>
    <w:rsid w:val="00C67EEA"/>
    <w:rsid w:val="00C67F4F"/>
    <w:rsid w:val="00C70376"/>
    <w:rsid w:val="00C70A80"/>
    <w:rsid w:val="00C70CED"/>
    <w:rsid w:val="00C70E40"/>
    <w:rsid w:val="00C71B78"/>
    <w:rsid w:val="00C71CC8"/>
    <w:rsid w:val="00C7239B"/>
    <w:rsid w:val="00C73671"/>
    <w:rsid w:val="00C74013"/>
    <w:rsid w:val="00C74440"/>
    <w:rsid w:val="00C74509"/>
    <w:rsid w:val="00C74AC3"/>
    <w:rsid w:val="00C74B26"/>
    <w:rsid w:val="00C75404"/>
    <w:rsid w:val="00C759A2"/>
    <w:rsid w:val="00C75EDD"/>
    <w:rsid w:val="00C7753A"/>
    <w:rsid w:val="00C77620"/>
    <w:rsid w:val="00C77748"/>
    <w:rsid w:val="00C77A3A"/>
    <w:rsid w:val="00C801E6"/>
    <w:rsid w:val="00C8078F"/>
    <w:rsid w:val="00C8209F"/>
    <w:rsid w:val="00C820F7"/>
    <w:rsid w:val="00C822C4"/>
    <w:rsid w:val="00C82890"/>
    <w:rsid w:val="00C82985"/>
    <w:rsid w:val="00C82A8A"/>
    <w:rsid w:val="00C83475"/>
    <w:rsid w:val="00C83D75"/>
    <w:rsid w:val="00C83DE1"/>
    <w:rsid w:val="00C8454E"/>
    <w:rsid w:val="00C847AE"/>
    <w:rsid w:val="00C8482E"/>
    <w:rsid w:val="00C854FC"/>
    <w:rsid w:val="00C85501"/>
    <w:rsid w:val="00C85794"/>
    <w:rsid w:val="00C85B45"/>
    <w:rsid w:val="00C85EEB"/>
    <w:rsid w:val="00C85F04"/>
    <w:rsid w:val="00C85F80"/>
    <w:rsid w:val="00C86270"/>
    <w:rsid w:val="00C86C2E"/>
    <w:rsid w:val="00C86E47"/>
    <w:rsid w:val="00C87145"/>
    <w:rsid w:val="00C873FA"/>
    <w:rsid w:val="00C87CA4"/>
    <w:rsid w:val="00C87F2A"/>
    <w:rsid w:val="00C90411"/>
    <w:rsid w:val="00C9054C"/>
    <w:rsid w:val="00C908FB"/>
    <w:rsid w:val="00C909D6"/>
    <w:rsid w:val="00C90BE6"/>
    <w:rsid w:val="00C914A2"/>
    <w:rsid w:val="00C921AF"/>
    <w:rsid w:val="00C92760"/>
    <w:rsid w:val="00C92E12"/>
    <w:rsid w:val="00C94ABF"/>
    <w:rsid w:val="00C95124"/>
    <w:rsid w:val="00C95915"/>
    <w:rsid w:val="00C9602E"/>
    <w:rsid w:val="00C96315"/>
    <w:rsid w:val="00C968B4"/>
    <w:rsid w:val="00C97018"/>
    <w:rsid w:val="00C97132"/>
    <w:rsid w:val="00C975F6"/>
    <w:rsid w:val="00C97B87"/>
    <w:rsid w:val="00C97BE1"/>
    <w:rsid w:val="00C97E04"/>
    <w:rsid w:val="00C97E3D"/>
    <w:rsid w:val="00CA014A"/>
    <w:rsid w:val="00CA02CD"/>
    <w:rsid w:val="00CA035E"/>
    <w:rsid w:val="00CA054F"/>
    <w:rsid w:val="00CA1874"/>
    <w:rsid w:val="00CA1949"/>
    <w:rsid w:val="00CA1A6A"/>
    <w:rsid w:val="00CA23B4"/>
    <w:rsid w:val="00CA2899"/>
    <w:rsid w:val="00CA2AE9"/>
    <w:rsid w:val="00CA35EC"/>
    <w:rsid w:val="00CA3855"/>
    <w:rsid w:val="00CA3D25"/>
    <w:rsid w:val="00CA4313"/>
    <w:rsid w:val="00CA45B4"/>
    <w:rsid w:val="00CA496C"/>
    <w:rsid w:val="00CA4B54"/>
    <w:rsid w:val="00CA4DF5"/>
    <w:rsid w:val="00CA5414"/>
    <w:rsid w:val="00CA55B8"/>
    <w:rsid w:val="00CA58BA"/>
    <w:rsid w:val="00CA5B5F"/>
    <w:rsid w:val="00CA64A8"/>
    <w:rsid w:val="00CA66E6"/>
    <w:rsid w:val="00CA6725"/>
    <w:rsid w:val="00CA6B03"/>
    <w:rsid w:val="00CA6B7E"/>
    <w:rsid w:val="00CA6E4C"/>
    <w:rsid w:val="00CB00F7"/>
    <w:rsid w:val="00CB078B"/>
    <w:rsid w:val="00CB0CFA"/>
    <w:rsid w:val="00CB14B5"/>
    <w:rsid w:val="00CB15F8"/>
    <w:rsid w:val="00CB19E1"/>
    <w:rsid w:val="00CB1F7D"/>
    <w:rsid w:val="00CB2090"/>
    <w:rsid w:val="00CB2460"/>
    <w:rsid w:val="00CB2626"/>
    <w:rsid w:val="00CB2D1C"/>
    <w:rsid w:val="00CB516A"/>
    <w:rsid w:val="00CB5230"/>
    <w:rsid w:val="00CB590D"/>
    <w:rsid w:val="00CB5C99"/>
    <w:rsid w:val="00CB694C"/>
    <w:rsid w:val="00CB6B87"/>
    <w:rsid w:val="00CB6F15"/>
    <w:rsid w:val="00CB70B3"/>
    <w:rsid w:val="00CB74A2"/>
    <w:rsid w:val="00CB7544"/>
    <w:rsid w:val="00CB7CB1"/>
    <w:rsid w:val="00CB7F7C"/>
    <w:rsid w:val="00CC0B90"/>
    <w:rsid w:val="00CC0C64"/>
    <w:rsid w:val="00CC144A"/>
    <w:rsid w:val="00CC1484"/>
    <w:rsid w:val="00CC2DF2"/>
    <w:rsid w:val="00CC30EC"/>
    <w:rsid w:val="00CC326D"/>
    <w:rsid w:val="00CC35BA"/>
    <w:rsid w:val="00CC42E9"/>
    <w:rsid w:val="00CC43B6"/>
    <w:rsid w:val="00CC44B1"/>
    <w:rsid w:val="00CC4A78"/>
    <w:rsid w:val="00CC5527"/>
    <w:rsid w:val="00CC561E"/>
    <w:rsid w:val="00CC568B"/>
    <w:rsid w:val="00CC62C6"/>
    <w:rsid w:val="00CC6939"/>
    <w:rsid w:val="00CC6B55"/>
    <w:rsid w:val="00CC7AF9"/>
    <w:rsid w:val="00CC7E2B"/>
    <w:rsid w:val="00CD0260"/>
    <w:rsid w:val="00CD048B"/>
    <w:rsid w:val="00CD0550"/>
    <w:rsid w:val="00CD0F2F"/>
    <w:rsid w:val="00CD1609"/>
    <w:rsid w:val="00CD1AD6"/>
    <w:rsid w:val="00CD1F6B"/>
    <w:rsid w:val="00CD2001"/>
    <w:rsid w:val="00CD2144"/>
    <w:rsid w:val="00CD276E"/>
    <w:rsid w:val="00CD2C3A"/>
    <w:rsid w:val="00CD2FBE"/>
    <w:rsid w:val="00CD36BE"/>
    <w:rsid w:val="00CD3739"/>
    <w:rsid w:val="00CD4059"/>
    <w:rsid w:val="00CD41D4"/>
    <w:rsid w:val="00CD42DE"/>
    <w:rsid w:val="00CD45D6"/>
    <w:rsid w:val="00CD4670"/>
    <w:rsid w:val="00CD48AC"/>
    <w:rsid w:val="00CD5C82"/>
    <w:rsid w:val="00CD5D44"/>
    <w:rsid w:val="00CD621C"/>
    <w:rsid w:val="00CD658C"/>
    <w:rsid w:val="00CD7ECD"/>
    <w:rsid w:val="00CE008C"/>
    <w:rsid w:val="00CE025A"/>
    <w:rsid w:val="00CE03D1"/>
    <w:rsid w:val="00CE0681"/>
    <w:rsid w:val="00CE0775"/>
    <w:rsid w:val="00CE0D28"/>
    <w:rsid w:val="00CE0E61"/>
    <w:rsid w:val="00CE0EC6"/>
    <w:rsid w:val="00CE1150"/>
    <w:rsid w:val="00CE15FB"/>
    <w:rsid w:val="00CE1C05"/>
    <w:rsid w:val="00CE2438"/>
    <w:rsid w:val="00CE2C6D"/>
    <w:rsid w:val="00CE3B8F"/>
    <w:rsid w:val="00CE3F6D"/>
    <w:rsid w:val="00CE4A32"/>
    <w:rsid w:val="00CE4F8E"/>
    <w:rsid w:val="00CE503E"/>
    <w:rsid w:val="00CE504F"/>
    <w:rsid w:val="00CE52E2"/>
    <w:rsid w:val="00CE5E0C"/>
    <w:rsid w:val="00CE60B8"/>
    <w:rsid w:val="00CE626E"/>
    <w:rsid w:val="00CE64A6"/>
    <w:rsid w:val="00CE6A0F"/>
    <w:rsid w:val="00CE6DB0"/>
    <w:rsid w:val="00CE7757"/>
    <w:rsid w:val="00CE7F16"/>
    <w:rsid w:val="00CF0823"/>
    <w:rsid w:val="00CF1211"/>
    <w:rsid w:val="00CF21DE"/>
    <w:rsid w:val="00CF237F"/>
    <w:rsid w:val="00CF2416"/>
    <w:rsid w:val="00CF24BA"/>
    <w:rsid w:val="00CF2CAF"/>
    <w:rsid w:val="00CF2F4A"/>
    <w:rsid w:val="00CF2FBE"/>
    <w:rsid w:val="00CF31CB"/>
    <w:rsid w:val="00CF36DD"/>
    <w:rsid w:val="00CF3721"/>
    <w:rsid w:val="00CF4127"/>
    <w:rsid w:val="00CF447E"/>
    <w:rsid w:val="00CF458D"/>
    <w:rsid w:val="00CF4D3E"/>
    <w:rsid w:val="00CF4EC2"/>
    <w:rsid w:val="00CF59A1"/>
    <w:rsid w:val="00CF5C95"/>
    <w:rsid w:val="00CF6328"/>
    <w:rsid w:val="00CF71C4"/>
    <w:rsid w:val="00CF7E19"/>
    <w:rsid w:val="00D003E3"/>
    <w:rsid w:val="00D01714"/>
    <w:rsid w:val="00D01BA1"/>
    <w:rsid w:val="00D01E82"/>
    <w:rsid w:val="00D02DDA"/>
    <w:rsid w:val="00D03B6D"/>
    <w:rsid w:val="00D03EF0"/>
    <w:rsid w:val="00D045F4"/>
    <w:rsid w:val="00D049B1"/>
    <w:rsid w:val="00D04ACC"/>
    <w:rsid w:val="00D04F26"/>
    <w:rsid w:val="00D0535C"/>
    <w:rsid w:val="00D05388"/>
    <w:rsid w:val="00D05BD6"/>
    <w:rsid w:val="00D05DF6"/>
    <w:rsid w:val="00D05E33"/>
    <w:rsid w:val="00D05FD6"/>
    <w:rsid w:val="00D0616D"/>
    <w:rsid w:val="00D066B4"/>
    <w:rsid w:val="00D06C35"/>
    <w:rsid w:val="00D078BA"/>
    <w:rsid w:val="00D078CA"/>
    <w:rsid w:val="00D07A06"/>
    <w:rsid w:val="00D07DC1"/>
    <w:rsid w:val="00D10065"/>
    <w:rsid w:val="00D10353"/>
    <w:rsid w:val="00D104C4"/>
    <w:rsid w:val="00D104EC"/>
    <w:rsid w:val="00D106AB"/>
    <w:rsid w:val="00D10938"/>
    <w:rsid w:val="00D10C04"/>
    <w:rsid w:val="00D10E0F"/>
    <w:rsid w:val="00D1180F"/>
    <w:rsid w:val="00D11DA8"/>
    <w:rsid w:val="00D1217B"/>
    <w:rsid w:val="00D12767"/>
    <w:rsid w:val="00D12775"/>
    <w:rsid w:val="00D13187"/>
    <w:rsid w:val="00D13682"/>
    <w:rsid w:val="00D1374A"/>
    <w:rsid w:val="00D1443F"/>
    <w:rsid w:val="00D14AB9"/>
    <w:rsid w:val="00D14AFB"/>
    <w:rsid w:val="00D14C1D"/>
    <w:rsid w:val="00D1587B"/>
    <w:rsid w:val="00D159E8"/>
    <w:rsid w:val="00D15DA1"/>
    <w:rsid w:val="00D161E9"/>
    <w:rsid w:val="00D164A7"/>
    <w:rsid w:val="00D164D2"/>
    <w:rsid w:val="00D1680A"/>
    <w:rsid w:val="00D16B28"/>
    <w:rsid w:val="00D17C31"/>
    <w:rsid w:val="00D201F9"/>
    <w:rsid w:val="00D20503"/>
    <w:rsid w:val="00D20533"/>
    <w:rsid w:val="00D206BD"/>
    <w:rsid w:val="00D20764"/>
    <w:rsid w:val="00D20E21"/>
    <w:rsid w:val="00D20F39"/>
    <w:rsid w:val="00D21035"/>
    <w:rsid w:val="00D21C29"/>
    <w:rsid w:val="00D2228E"/>
    <w:rsid w:val="00D233CB"/>
    <w:rsid w:val="00D24E69"/>
    <w:rsid w:val="00D2589B"/>
    <w:rsid w:val="00D25A76"/>
    <w:rsid w:val="00D26E10"/>
    <w:rsid w:val="00D276D9"/>
    <w:rsid w:val="00D27D89"/>
    <w:rsid w:val="00D30211"/>
    <w:rsid w:val="00D3028C"/>
    <w:rsid w:val="00D302BF"/>
    <w:rsid w:val="00D302C8"/>
    <w:rsid w:val="00D3090D"/>
    <w:rsid w:val="00D30BE6"/>
    <w:rsid w:val="00D313F6"/>
    <w:rsid w:val="00D32299"/>
    <w:rsid w:val="00D327D7"/>
    <w:rsid w:val="00D32D20"/>
    <w:rsid w:val="00D330DC"/>
    <w:rsid w:val="00D33375"/>
    <w:rsid w:val="00D3342E"/>
    <w:rsid w:val="00D335DB"/>
    <w:rsid w:val="00D336DD"/>
    <w:rsid w:val="00D338CC"/>
    <w:rsid w:val="00D34760"/>
    <w:rsid w:val="00D348A0"/>
    <w:rsid w:val="00D34FBB"/>
    <w:rsid w:val="00D35543"/>
    <w:rsid w:val="00D35847"/>
    <w:rsid w:val="00D358CA"/>
    <w:rsid w:val="00D363F0"/>
    <w:rsid w:val="00D36688"/>
    <w:rsid w:val="00D406E7"/>
    <w:rsid w:val="00D40C24"/>
    <w:rsid w:val="00D41708"/>
    <w:rsid w:val="00D422D6"/>
    <w:rsid w:val="00D42FF2"/>
    <w:rsid w:val="00D43044"/>
    <w:rsid w:val="00D43624"/>
    <w:rsid w:val="00D44765"/>
    <w:rsid w:val="00D450C5"/>
    <w:rsid w:val="00D45525"/>
    <w:rsid w:val="00D4582A"/>
    <w:rsid w:val="00D45C3B"/>
    <w:rsid w:val="00D45ECC"/>
    <w:rsid w:val="00D46388"/>
    <w:rsid w:val="00D465C4"/>
    <w:rsid w:val="00D468F3"/>
    <w:rsid w:val="00D46FEA"/>
    <w:rsid w:val="00D47983"/>
    <w:rsid w:val="00D47A28"/>
    <w:rsid w:val="00D5038E"/>
    <w:rsid w:val="00D50A5C"/>
    <w:rsid w:val="00D50E3E"/>
    <w:rsid w:val="00D51123"/>
    <w:rsid w:val="00D5140D"/>
    <w:rsid w:val="00D5199E"/>
    <w:rsid w:val="00D51C95"/>
    <w:rsid w:val="00D51DBE"/>
    <w:rsid w:val="00D52748"/>
    <w:rsid w:val="00D52B29"/>
    <w:rsid w:val="00D52EFE"/>
    <w:rsid w:val="00D54D3F"/>
    <w:rsid w:val="00D555CF"/>
    <w:rsid w:val="00D56150"/>
    <w:rsid w:val="00D56814"/>
    <w:rsid w:val="00D56A8D"/>
    <w:rsid w:val="00D56CD0"/>
    <w:rsid w:val="00D56F45"/>
    <w:rsid w:val="00D574BB"/>
    <w:rsid w:val="00D575F2"/>
    <w:rsid w:val="00D57A4C"/>
    <w:rsid w:val="00D57F94"/>
    <w:rsid w:val="00D607F3"/>
    <w:rsid w:val="00D6137B"/>
    <w:rsid w:val="00D62333"/>
    <w:rsid w:val="00D62675"/>
    <w:rsid w:val="00D62C16"/>
    <w:rsid w:val="00D631B4"/>
    <w:rsid w:val="00D634C3"/>
    <w:rsid w:val="00D638AC"/>
    <w:rsid w:val="00D63E18"/>
    <w:rsid w:val="00D64192"/>
    <w:rsid w:val="00D64A12"/>
    <w:rsid w:val="00D64BA9"/>
    <w:rsid w:val="00D64C34"/>
    <w:rsid w:val="00D64F06"/>
    <w:rsid w:val="00D65DEC"/>
    <w:rsid w:val="00D665DE"/>
    <w:rsid w:val="00D66EDB"/>
    <w:rsid w:val="00D67519"/>
    <w:rsid w:val="00D67B9B"/>
    <w:rsid w:val="00D70BE2"/>
    <w:rsid w:val="00D70CB3"/>
    <w:rsid w:val="00D70DBA"/>
    <w:rsid w:val="00D70EAD"/>
    <w:rsid w:val="00D718EB"/>
    <w:rsid w:val="00D71BAF"/>
    <w:rsid w:val="00D71CE8"/>
    <w:rsid w:val="00D71D2E"/>
    <w:rsid w:val="00D728D5"/>
    <w:rsid w:val="00D72F2B"/>
    <w:rsid w:val="00D73577"/>
    <w:rsid w:val="00D74907"/>
    <w:rsid w:val="00D74E37"/>
    <w:rsid w:val="00D75130"/>
    <w:rsid w:val="00D75842"/>
    <w:rsid w:val="00D758D7"/>
    <w:rsid w:val="00D76141"/>
    <w:rsid w:val="00D764B2"/>
    <w:rsid w:val="00D77896"/>
    <w:rsid w:val="00D77A0C"/>
    <w:rsid w:val="00D77C4B"/>
    <w:rsid w:val="00D77E31"/>
    <w:rsid w:val="00D802B9"/>
    <w:rsid w:val="00D80A01"/>
    <w:rsid w:val="00D80CE1"/>
    <w:rsid w:val="00D81010"/>
    <w:rsid w:val="00D810EA"/>
    <w:rsid w:val="00D813B0"/>
    <w:rsid w:val="00D8157A"/>
    <w:rsid w:val="00D816D1"/>
    <w:rsid w:val="00D81BC7"/>
    <w:rsid w:val="00D82C29"/>
    <w:rsid w:val="00D82E8A"/>
    <w:rsid w:val="00D83F77"/>
    <w:rsid w:val="00D8466F"/>
    <w:rsid w:val="00D84A6D"/>
    <w:rsid w:val="00D85CEF"/>
    <w:rsid w:val="00D8643E"/>
    <w:rsid w:val="00D86527"/>
    <w:rsid w:val="00D86DC3"/>
    <w:rsid w:val="00D87020"/>
    <w:rsid w:val="00D8797D"/>
    <w:rsid w:val="00D87B43"/>
    <w:rsid w:val="00D902FE"/>
    <w:rsid w:val="00D9096F"/>
    <w:rsid w:val="00D91159"/>
    <w:rsid w:val="00D91262"/>
    <w:rsid w:val="00D91805"/>
    <w:rsid w:val="00D920C6"/>
    <w:rsid w:val="00D92565"/>
    <w:rsid w:val="00D92A4E"/>
    <w:rsid w:val="00D92D83"/>
    <w:rsid w:val="00D92F4C"/>
    <w:rsid w:val="00D94A16"/>
    <w:rsid w:val="00D94C07"/>
    <w:rsid w:val="00D9564C"/>
    <w:rsid w:val="00D956E5"/>
    <w:rsid w:val="00D9573B"/>
    <w:rsid w:val="00D9631B"/>
    <w:rsid w:val="00D96326"/>
    <w:rsid w:val="00D96F68"/>
    <w:rsid w:val="00D972FE"/>
    <w:rsid w:val="00D9761A"/>
    <w:rsid w:val="00D97B58"/>
    <w:rsid w:val="00D97C24"/>
    <w:rsid w:val="00D97C88"/>
    <w:rsid w:val="00D97E23"/>
    <w:rsid w:val="00DA03B6"/>
    <w:rsid w:val="00DA03B7"/>
    <w:rsid w:val="00DA07DC"/>
    <w:rsid w:val="00DA0E89"/>
    <w:rsid w:val="00DA10F6"/>
    <w:rsid w:val="00DA118C"/>
    <w:rsid w:val="00DA1400"/>
    <w:rsid w:val="00DA1F7F"/>
    <w:rsid w:val="00DA2089"/>
    <w:rsid w:val="00DA25C9"/>
    <w:rsid w:val="00DA2AF7"/>
    <w:rsid w:val="00DA32F3"/>
    <w:rsid w:val="00DA48A9"/>
    <w:rsid w:val="00DA55C7"/>
    <w:rsid w:val="00DA578A"/>
    <w:rsid w:val="00DA5F58"/>
    <w:rsid w:val="00DA6974"/>
    <w:rsid w:val="00DA6A0B"/>
    <w:rsid w:val="00DA704D"/>
    <w:rsid w:val="00DB0815"/>
    <w:rsid w:val="00DB0873"/>
    <w:rsid w:val="00DB0B3D"/>
    <w:rsid w:val="00DB1260"/>
    <w:rsid w:val="00DB174C"/>
    <w:rsid w:val="00DB1AA9"/>
    <w:rsid w:val="00DB1EC4"/>
    <w:rsid w:val="00DB279A"/>
    <w:rsid w:val="00DB27C2"/>
    <w:rsid w:val="00DB2D85"/>
    <w:rsid w:val="00DB3025"/>
    <w:rsid w:val="00DB3460"/>
    <w:rsid w:val="00DB34D5"/>
    <w:rsid w:val="00DB3905"/>
    <w:rsid w:val="00DB3D2D"/>
    <w:rsid w:val="00DB4524"/>
    <w:rsid w:val="00DB46A0"/>
    <w:rsid w:val="00DB4DE5"/>
    <w:rsid w:val="00DB4F09"/>
    <w:rsid w:val="00DB5078"/>
    <w:rsid w:val="00DB6311"/>
    <w:rsid w:val="00DB75FA"/>
    <w:rsid w:val="00DB793D"/>
    <w:rsid w:val="00DB79BC"/>
    <w:rsid w:val="00DB7B2F"/>
    <w:rsid w:val="00DB7BD9"/>
    <w:rsid w:val="00DC0167"/>
    <w:rsid w:val="00DC048C"/>
    <w:rsid w:val="00DC0814"/>
    <w:rsid w:val="00DC104E"/>
    <w:rsid w:val="00DC1283"/>
    <w:rsid w:val="00DC14A9"/>
    <w:rsid w:val="00DC1955"/>
    <w:rsid w:val="00DC21CC"/>
    <w:rsid w:val="00DC281E"/>
    <w:rsid w:val="00DC2B06"/>
    <w:rsid w:val="00DC3582"/>
    <w:rsid w:val="00DC3675"/>
    <w:rsid w:val="00DC3B82"/>
    <w:rsid w:val="00DC4221"/>
    <w:rsid w:val="00DC447B"/>
    <w:rsid w:val="00DC57D3"/>
    <w:rsid w:val="00DC5999"/>
    <w:rsid w:val="00DC5D0C"/>
    <w:rsid w:val="00DC6873"/>
    <w:rsid w:val="00DC6ABC"/>
    <w:rsid w:val="00DC6F21"/>
    <w:rsid w:val="00DC754A"/>
    <w:rsid w:val="00DC790B"/>
    <w:rsid w:val="00DC7F04"/>
    <w:rsid w:val="00DD00A0"/>
    <w:rsid w:val="00DD045B"/>
    <w:rsid w:val="00DD07DF"/>
    <w:rsid w:val="00DD0840"/>
    <w:rsid w:val="00DD0C12"/>
    <w:rsid w:val="00DD0EBB"/>
    <w:rsid w:val="00DD11FD"/>
    <w:rsid w:val="00DD1256"/>
    <w:rsid w:val="00DD1B2E"/>
    <w:rsid w:val="00DD2380"/>
    <w:rsid w:val="00DD322A"/>
    <w:rsid w:val="00DD38DC"/>
    <w:rsid w:val="00DD3FDE"/>
    <w:rsid w:val="00DD43B3"/>
    <w:rsid w:val="00DD43D4"/>
    <w:rsid w:val="00DD57BE"/>
    <w:rsid w:val="00DD6047"/>
    <w:rsid w:val="00DD6516"/>
    <w:rsid w:val="00DD65C4"/>
    <w:rsid w:val="00DD664A"/>
    <w:rsid w:val="00DD6CA7"/>
    <w:rsid w:val="00DD72F6"/>
    <w:rsid w:val="00DD7537"/>
    <w:rsid w:val="00DD7ADA"/>
    <w:rsid w:val="00DD7B69"/>
    <w:rsid w:val="00DE011F"/>
    <w:rsid w:val="00DE13CC"/>
    <w:rsid w:val="00DE14E7"/>
    <w:rsid w:val="00DE1A4C"/>
    <w:rsid w:val="00DE1C4F"/>
    <w:rsid w:val="00DE1E95"/>
    <w:rsid w:val="00DE24BD"/>
    <w:rsid w:val="00DE2A19"/>
    <w:rsid w:val="00DE2C04"/>
    <w:rsid w:val="00DE33CD"/>
    <w:rsid w:val="00DE3B27"/>
    <w:rsid w:val="00DE3E19"/>
    <w:rsid w:val="00DE4995"/>
    <w:rsid w:val="00DE4FA6"/>
    <w:rsid w:val="00DE54CA"/>
    <w:rsid w:val="00DE5A03"/>
    <w:rsid w:val="00DE5F75"/>
    <w:rsid w:val="00DE6150"/>
    <w:rsid w:val="00DE62E0"/>
    <w:rsid w:val="00DE6BAE"/>
    <w:rsid w:val="00DE6BB0"/>
    <w:rsid w:val="00DE7310"/>
    <w:rsid w:val="00DE7424"/>
    <w:rsid w:val="00DE76AA"/>
    <w:rsid w:val="00DE7F5A"/>
    <w:rsid w:val="00DF03FD"/>
    <w:rsid w:val="00DF04DA"/>
    <w:rsid w:val="00DF0A82"/>
    <w:rsid w:val="00DF0B9D"/>
    <w:rsid w:val="00DF0E65"/>
    <w:rsid w:val="00DF10F2"/>
    <w:rsid w:val="00DF297C"/>
    <w:rsid w:val="00DF2E52"/>
    <w:rsid w:val="00DF3447"/>
    <w:rsid w:val="00DF4647"/>
    <w:rsid w:val="00DF5D02"/>
    <w:rsid w:val="00DF658B"/>
    <w:rsid w:val="00DF6790"/>
    <w:rsid w:val="00DF6F8F"/>
    <w:rsid w:val="00DF78BC"/>
    <w:rsid w:val="00E00293"/>
    <w:rsid w:val="00E00348"/>
    <w:rsid w:val="00E00B24"/>
    <w:rsid w:val="00E018A3"/>
    <w:rsid w:val="00E01A6C"/>
    <w:rsid w:val="00E01B0E"/>
    <w:rsid w:val="00E021C5"/>
    <w:rsid w:val="00E02B88"/>
    <w:rsid w:val="00E02DDB"/>
    <w:rsid w:val="00E033BD"/>
    <w:rsid w:val="00E039F8"/>
    <w:rsid w:val="00E044AB"/>
    <w:rsid w:val="00E044DA"/>
    <w:rsid w:val="00E045DF"/>
    <w:rsid w:val="00E047AA"/>
    <w:rsid w:val="00E05166"/>
    <w:rsid w:val="00E05362"/>
    <w:rsid w:val="00E05643"/>
    <w:rsid w:val="00E058EC"/>
    <w:rsid w:val="00E062F4"/>
    <w:rsid w:val="00E06327"/>
    <w:rsid w:val="00E064DD"/>
    <w:rsid w:val="00E06935"/>
    <w:rsid w:val="00E06969"/>
    <w:rsid w:val="00E06C8E"/>
    <w:rsid w:val="00E074E7"/>
    <w:rsid w:val="00E07A52"/>
    <w:rsid w:val="00E10093"/>
    <w:rsid w:val="00E10DDA"/>
    <w:rsid w:val="00E11274"/>
    <w:rsid w:val="00E12531"/>
    <w:rsid w:val="00E1293D"/>
    <w:rsid w:val="00E12D65"/>
    <w:rsid w:val="00E13F19"/>
    <w:rsid w:val="00E143A7"/>
    <w:rsid w:val="00E14664"/>
    <w:rsid w:val="00E146B8"/>
    <w:rsid w:val="00E14EBC"/>
    <w:rsid w:val="00E15BEB"/>
    <w:rsid w:val="00E15D5B"/>
    <w:rsid w:val="00E16018"/>
    <w:rsid w:val="00E17763"/>
    <w:rsid w:val="00E1786E"/>
    <w:rsid w:val="00E17D55"/>
    <w:rsid w:val="00E20AEB"/>
    <w:rsid w:val="00E21396"/>
    <w:rsid w:val="00E2171B"/>
    <w:rsid w:val="00E21EE6"/>
    <w:rsid w:val="00E21F62"/>
    <w:rsid w:val="00E22473"/>
    <w:rsid w:val="00E2249A"/>
    <w:rsid w:val="00E226D1"/>
    <w:rsid w:val="00E22EA4"/>
    <w:rsid w:val="00E231B0"/>
    <w:rsid w:val="00E23648"/>
    <w:rsid w:val="00E236F5"/>
    <w:rsid w:val="00E2399B"/>
    <w:rsid w:val="00E239F9"/>
    <w:rsid w:val="00E23F3A"/>
    <w:rsid w:val="00E2507E"/>
    <w:rsid w:val="00E25F10"/>
    <w:rsid w:val="00E264D1"/>
    <w:rsid w:val="00E26809"/>
    <w:rsid w:val="00E269C5"/>
    <w:rsid w:val="00E2767E"/>
    <w:rsid w:val="00E279FD"/>
    <w:rsid w:val="00E30366"/>
    <w:rsid w:val="00E30582"/>
    <w:rsid w:val="00E30766"/>
    <w:rsid w:val="00E30F2B"/>
    <w:rsid w:val="00E312F4"/>
    <w:rsid w:val="00E3153F"/>
    <w:rsid w:val="00E3177A"/>
    <w:rsid w:val="00E31B1C"/>
    <w:rsid w:val="00E31D08"/>
    <w:rsid w:val="00E31D6F"/>
    <w:rsid w:val="00E31FC6"/>
    <w:rsid w:val="00E32179"/>
    <w:rsid w:val="00E32522"/>
    <w:rsid w:val="00E32CC3"/>
    <w:rsid w:val="00E32D5B"/>
    <w:rsid w:val="00E332BD"/>
    <w:rsid w:val="00E335B4"/>
    <w:rsid w:val="00E338F6"/>
    <w:rsid w:val="00E33914"/>
    <w:rsid w:val="00E33BE5"/>
    <w:rsid w:val="00E33F0D"/>
    <w:rsid w:val="00E34255"/>
    <w:rsid w:val="00E344A2"/>
    <w:rsid w:val="00E345DE"/>
    <w:rsid w:val="00E34C28"/>
    <w:rsid w:val="00E34DA5"/>
    <w:rsid w:val="00E3567D"/>
    <w:rsid w:val="00E35DA7"/>
    <w:rsid w:val="00E36B57"/>
    <w:rsid w:val="00E37B39"/>
    <w:rsid w:val="00E37F64"/>
    <w:rsid w:val="00E37FAE"/>
    <w:rsid w:val="00E40308"/>
    <w:rsid w:val="00E40817"/>
    <w:rsid w:val="00E40C95"/>
    <w:rsid w:val="00E40F58"/>
    <w:rsid w:val="00E416AC"/>
    <w:rsid w:val="00E41A0E"/>
    <w:rsid w:val="00E41B02"/>
    <w:rsid w:val="00E41D35"/>
    <w:rsid w:val="00E4223C"/>
    <w:rsid w:val="00E42821"/>
    <w:rsid w:val="00E43A04"/>
    <w:rsid w:val="00E43A92"/>
    <w:rsid w:val="00E43AD9"/>
    <w:rsid w:val="00E43E38"/>
    <w:rsid w:val="00E4448F"/>
    <w:rsid w:val="00E4506A"/>
    <w:rsid w:val="00E45146"/>
    <w:rsid w:val="00E45549"/>
    <w:rsid w:val="00E455FC"/>
    <w:rsid w:val="00E45937"/>
    <w:rsid w:val="00E45C35"/>
    <w:rsid w:val="00E45E7A"/>
    <w:rsid w:val="00E46384"/>
    <w:rsid w:val="00E46546"/>
    <w:rsid w:val="00E46C03"/>
    <w:rsid w:val="00E471D1"/>
    <w:rsid w:val="00E47425"/>
    <w:rsid w:val="00E477FF"/>
    <w:rsid w:val="00E507BD"/>
    <w:rsid w:val="00E50CAD"/>
    <w:rsid w:val="00E51299"/>
    <w:rsid w:val="00E512FC"/>
    <w:rsid w:val="00E51A22"/>
    <w:rsid w:val="00E51AEF"/>
    <w:rsid w:val="00E52A58"/>
    <w:rsid w:val="00E52DCE"/>
    <w:rsid w:val="00E5317A"/>
    <w:rsid w:val="00E54242"/>
    <w:rsid w:val="00E545F5"/>
    <w:rsid w:val="00E54EB6"/>
    <w:rsid w:val="00E54F74"/>
    <w:rsid w:val="00E551A9"/>
    <w:rsid w:val="00E552DF"/>
    <w:rsid w:val="00E56678"/>
    <w:rsid w:val="00E57296"/>
    <w:rsid w:val="00E5781F"/>
    <w:rsid w:val="00E57CCF"/>
    <w:rsid w:val="00E57F91"/>
    <w:rsid w:val="00E60369"/>
    <w:rsid w:val="00E6077C"/>
    <w:rsid w:val="00E60A6B"/>
    <w:rsid w:val="00E60BFF"/>
    <w:rsid w:val="00E60E52"/>
    <w:rsid w:val="00E61064"/>
    <w:rsid w:val="00E61346"/>
    <w:rsid w:val="00E61558"/>
    <w:rsid w:val="00E6162A"/>
    <w:rsid w:val="00E61A78"/>
    <w:rsid w:val="00E62632"/>
    <w:rsid w:val="00E6360E"/>
    <w:rsid w:val="00E63E56"/>
    <w:rsid w:val="00E63FCC"/>
    <w:rsid w:val="00E646BF"/>
    <w:rsid w:val="00E64D0A"/>
    <w:rsid w:val="00E6571D"/>
    <w:rsid w:val="00E65FF0"/>
    <w:rsid w:val="00E6606C"/>
    <w:rsid w:val="00E6638D"/>
    <w:rsid w:val="00E664A4"/>
    <w:rsid w:val="00E66C94"/>
    <w:rsid w:val="00E676AD"/>
    <w:rsid w:val="00E705EF"/>
    <w:rsid w:val="00E70607"/>
    <w:rsid w:val="00E70734"/>
    <w:rsid w:val="00E70870"/>
    <w:rsid w:val="00E70AA9"/>
    <w:rsid w:val="00E70F7D"/>
    <w:rsid w:val="00E717A2"/>
    <w:rsid w:val="00E71A87"/>
    <w:rsid w:val="00E7225E"/>
    <w:rsid w:val="00E7308F"/>
    <w:rsid w:val="00E73145"/>
    <w:rsid w:val="00E7342B"/>
    <w:rsid w:val="00E73A35"/>
    <w:rsid w:val="00E73BF8"/>
    <w:rsid w:val="00E73D1C"/>
    <w:rsid w:val="00E74361"/>
    <w:rsid w:val="00E74444"/>
    <w:rsid w:val="00E74CA6"/>
    <w:rsid w:val="00E74CB7"/>
    <w:rsid w:val="00E75562"/>
    <w:rsid w:val="00E7593C"/>
    <w:rsid w:val="00E75F13"/>
    <w:rsid w:val="00E75F5E"/>
    <w:rsid w:val="00E76555"/>
    <w:rsid w:val="00E76E79"/>
    <w:rsid w:val="00E7762F"/>
    <w:rsid w:val="00E7799D"/>
    <w:rsid w:val="00E779D9"/>
    <w:rsid w:val="00E77C5F"/>
    <w:rsid w:val="00E80D4B"/>
    <w:rsid w:val="00E81E0D"/>
    <w:rsid w:val="00E822B3"/>
    <w:rsid w:val="00E8291F"/>
    <w:rsid w:val="00E8307A"/>
    <w:rsid w:val="00E83338"/>
    <w:rsid w:val="00E83D80"/>
    <w:rsid w:val="00E84ADB"/>
    <w:rsid w:val="00E850D0"/>
    <w:rsid w:val="00E8581B"/>
    <w:rsid w:val="00E858AC"/>
    <w:rsid w:val="00E858C5"/>
    <w:rsid w:val="00E85A56"/>
    <w:rsid w:val="00E85C7B"/>
    <w:rsid w:val="00E8630B"/>
    <w:rsid w:val="00E8670A"/>
    <w:rsid w:val="00E868B8"/>
    <w:rsid w:val="00E87285"/>
    <w:rsid w:val="00E87F61"/>
    <w:rsid w:val="00E9024D"/>
    <w:rsid w:val="00E90291"/>
    <w:rsid w:val="00E90846"/>
    <w:rsid w:val="00E9097A"/>
    <w:rsid w:val="00E909BA"/>
    <w:rsid w:val="00E90C26"/>
    <w:rsid w:val="00E90E0A"/>
    <w:rsid w:val="00E912ED"/>
    <w:rsid w:val="00E92576"/>
    <w:rsid w:val="00E92DAF"/>
    <w:rsid w:val="00E93479"/>
    <w:rsid w:val="00E93B04"/>
    <w:rsid w:val="00E93D7F"/>
    <w:rsid w:val="00E93EA0"/>
    <w:rsid w:val="00E94472"/>
    <w:rsid w:val="00E947A1"/>
    <w:rsid w:val="00E94AAA"/>
    <w:rsid w:val="00E951DC"/>
    <w:rsid w:val="00E95531"/>
    <w:rsid w:val="00E95937"/>
    <w:rsid w:val="00E95A11"/>
    <w:rsid w:val="00E95B12"/>
    <w:rsid w:val="00E95B44"/>
    <w:rsid w:val="00E95E7C"/>
    <w:rsid w:val="00E96316"/>
    <w:rsid w:val="00E964C0"/>
    <w:rsid w:val="00E9660E"/>
    <w:rsid w:val="00E97074"/>
    <w:rsid w:val="00E972F8"/>
    <w:rsid w:val="00E977E3"/>
    <w:rsid w:val="00EA080A"/>
    <w:rsid w:val="00EA100B"/>
    <w:rsid w:val="00EA252D"/>
    <w:rsid w:val="00EA27AC"/>
    <w:rsid w:val="00EA2F14"/>
    <w:rsid w:val="00EA35C9"/>
    <w:rsid w:val="00EA3F0F"/>
    <w:rsid w:val="00EA3FE6"/>
    <w:rsid w:val="00EA4520"/>
    <w:rsid w:val="00EA4FC0"/>
    <w:rsid w:val="00EA50D7"/>
    <w:rsid w:val="00EA532C"/>
    <w:rsid w:val="00EA546E"/>
    <w:rsid w:val="00EA54B8"/>
    <w:rsid w:val="00EA6247"/>
    <w:rsid w:val="00EA642D"/>
    <w:rsid w:val="00EA64BE"/>
    <w:rsid w:val="00EA67DA"/>
    <w:rsid w:val="00EA7B40"/>
    <w:rsid w:val="00EB0050"/>
    <w:rsid w:val="00EB01EB"/>
    <w:rsid w:val="00EB0644"/>
    <w:rsid w:val="00EB0B10"/>
    <w:rsid w:val="00EB0F90"/>
    <w:rsid w:val="00EB1048"/>
    <w:rsid w:val="00EB10F1"/>
    <w:rsid w:val="00EB12B5"/>
    <w:rsid w:val="00EB1716"/>
    <w:rsid w:val="00EB1F41"/>
    <w:rsid w:val="00EB233D"/>
    <w:rsid w:val="00EB26ED"/>
    <w:rsid w:val="00EB2CC9"/>
    <w:rsid w:val="00EB2D51"/>
    <w:rsid w:val="00EB368D"/>
    <w:rsid w:val="00EB4998"/>
    <w:rsid w:val="00EB4D07"/>
    <w:rsid w:val="00EB50C2"/>
    <w:rsid w:val="00EB51C9"/>
    <w:rsid w:val="00EB560F"/>
    <w:rsid w:val="00EB5AE5"/>
    <w:rsid w:val="00EB5DEE"/>
    <w:rsid w:val="00EB5F2B"/>
    <w:rsid w:val="00EB5F74"/>
    <w:rsid w:val="00EB6108"/>
    <w:rsid w:val="00EB64DB"/>
    <w:rsid w:val="00EB7080"/>
    <w:rsid w:val="00EB727B"/>
    <w:rsid w:val="00EC04CE"/>
    <w:rsid w:val="00EC05D5"/>
    <w:rsid w:val="00EC08E8"/>
    <w:rsid w:val="00EC0FEA"/>
    <w:rsid w:val="00EC247D"/>
    <w:rsid w:val="00EC2DBF"/>
    <w:rsid w:val="00EC35A5"/>
    <w:rsid w:val="00EC3658"/>
    <w:rsid w:val="00EC3DFD"/>
    <w:rsid w:val="00EC3EC3"/>
    <w:rsid w:val="00EC4602"/>
    <w:rsid w:val="00EC4F56"/>
    <w:rsid w:val="00EC589C"/>
    <w:rsid w:val="00EC59C0"/>
    <w:rsid w:val="00EC64CD"/>
    <w:rsid w:val="00EC68F7"/>
    <w:rsid w:val="00EC698A"/>
    <w:rsid w:val="00EC6BB0"/>
    <w:rsid w:val="00EC7DCB"/>
    <w:rsid w:val="00EC7F43"/>
    <w:rsid w:val="00ED0B40"/>
    <w:rsid w:val="00ED256E"/>
    <w:rsid w:val="00ED2742"/>
    <w:rsid w:val="00ED2DE4"/>
    <w:rsid w:val="00ED2DF8"/>
    <w:rsid w:val="00ED3269"/>
    <w:rsid w:val="00ED39A1"/>
    <w:rsid w:val="00ED47D3"/>
    <w:rsid w:val="00ED4C0C"/>
    <w:rsid w:val="00ED4C9A"/>
    <w:rsid w:val="00ED5020"/>
    <w:rsid w:val="00ED50C1"/>
    <w:rsid w:val="00ED6324"/>
    <w:rsid w:val="00ED6505"/>
    <w:rsid w:val="00ED6A8E"/>
    <w:rsid w:val="00ED72F3"/>
    <w:rsid w:val="00ED76AA"/>
    <w:rsid w:val="00ED7D72"/>
    <w:rsid w:val="00EE0500"/>
    <w:rsid w:val="00EE0A50"/>
    <w:rsid w:val="00EE0B70"/>
    <w:rsid w:val="00EE0D20"/>
    <w:rsid w:val="00EE15D4"/>
    <w:rsid w:val="00EE1E05"/>
    <w:rsid w:val="00EE1F08"/>
    <w:rsid w:val="00EE238A"/>
    <w:rsid w:val="00EE2AE3"/>
    <w:rsid w:val="00EE2B38"/>
    <w:rsid w:val="00EE37C3"/>
    <w:rsid w:val="00EE4246"/>
    <w:rsid w:val="00EE5AB4"/>
    <w:rsid w:val="00EE63E2"/>
    <w:rsid w:val="00EE670F"/>
    <w:rsid w:val="00EE6F0D"/>
    <w:rsid w:val="00EE7A18"/>
    <w:rsid w:val="00EE7E93"/>
    <w:rsid w:val="00EF07B2"/>
    <w:rsid w:val="00EF0E3B"/>
    <w:rsid w:val="00EF0FFF"/>
    <w:rsid w:val="00EF20E6"/>
    <w:rsid w:val="00EF24CD"/>
    <w:rsid w:val="00EF2EDF"/>
    <w:rsid w:val="00EF2EF0"/>
    <w:rsid w:val="00EF3468"/>
    <w:rsid w:val="00EF3C80"/>
    <w:rsid w:val="00EF43F3"/>
    <w:rsid w:val="00EF4831"/>
    <w:rsid w:val="00EF4AF8"/>
    <w:rsid w:val="00EF50D9"/>
    <w:rsid w:val="00EF51F1"/>
    <w:rsid w:val="00EF5FD9"/>
    <w:rsid w:val="00EF6123"/>
    <w:rsid w:val="00EF6409"/>
    <w:rsid w:val="00EF653B"/>
    <w:rsid w:val="00EF6E6D"/>
    <w:rsid w:val="00EF6E8D"/>
    <w:rsid w:val="00EF70D0"/>
    <w:rsid w:val="00EF7572"/>
    <w:rsid w:val="00F00A88"/>
    <w:rsid w:val="00F00AE0"/>
    <w:rsid w:val="00F01D9E"/>
    <w:rsid w:val="00F02251"/>
    <w:rsid w:val="00F024D1"/>
    <w:rsid w:val="00F0279C"/>
    <w:rsid w:val="00F03A28"/>
    <w:rsid w:val="00F05830"/>
    <w:rsid w:val="00F058DF"/>
    <w:rsid w:val="00F05AA1"/>
    <w:rsid w:val="00F05B90"/>
    <w:rsid w:val="00F05C1D"/>
    <w:rsid w:val="00F06500"/>
    <w:rsid w:val="00F06D58"/>
    <w:rsid w:val="00F06DEF"/>
    <w:rsid w:val="00F0724C"/>
    <w:rsid w:val="00F073B1"/>
    <w:rsid w:val="00F07DA9"/>
    <w:rsid w:val="00F07F04"/>
    <w:rsid w:val="00F11259"/>
    <w:rsid w:val="00F1131A"/>
    <w:rsid w:val="00F114EB"/>
    <w:rsid w:val="00F12305"/>
    <w:rsid w:val="00F1253C"/>
    <w:rsid w:val="00F131F5"/>
    <w:rsid w:val="00F13619"/>
    <w:rsid w:val="00F13E2A"/>
    <w:rsid w:val="00F14466"/>
    <w:rsid w:val="00F14882"/>
    <w:rsid w:val="00F14BC7"/>
    <w:rsid w:val="00F15078"/>
    <w:rsid w:val="00F15B43"/>
    <w:rsid w:val="00F15CBF"/>
    <w:rsid w:val="00F15D5A"/>
    <w:rsid w:val="00F15E5D"/>
    <w:rsid w:val="00F1667F"/>
    <w:rsid w:val="00F1674C"/>
    <w:rsid w:val="00F16A69"/>
    <w:rsid w:val="00F16AA3"/>
    <w:rsid w:val="00F16B65"/>
    <w:rsid w:val="00F1701D"/>
    <w:rsid w:val="00F17620"/>
    <w:rsid w:val="00F17D31"/>
    <w:rsid w:val="00F2002E"/>
    <w:rsid w:val="00F207D1"/>
    <w:rsid w:val="00F2084C"/>
    <w:rsid w:val="00F20E2F"/>
    <w:rsid w:val="00F20E9C"/>
    <w:rsid w:val="00F21280"/>
    <w:rsid w:val="00F2170A"/>
    <w:rsid w:val="00F218B3"/>
    <w:rsid w:val="00F2190E"/>
    <w:rsid w:val="00F21B36"/>
    <w:rsid w:val="00F21E2D"/>
    <w:rsid w:val="00F22B9A"/>
    <w:rsid w:val="00F22CF5"/>
    <w:rsid w:val="00F22FFB"/>
    <w:rsid w:val="00F234FF"/>
    <w:rsid w:val="00F23AAA"/>
    <w:rsid w:val="00F23BA3"/>
    <w:rsid w:val="00F23E28"/>
    <w:rsid w:val="00F23F35"/>
    <w:rsid w:val="00F24034"/>
    <w:rsid w:val="00F2447A"/>
    <w:rsid w:val="00F247F5"/>
    <w:rsid w:val="00F24D00"/>
    <w:rsid w:val="00F24F16"/>
    <w:rsid w:val="00F25EF1"/>
    <w:rsid w:val="00F26233"/>
    <w:rsid w:val="00F2626A"/>
    <w:rsid w:val="00F263AA"/>
    <w:rsid w:val="00F266AF"/>
    <w:rsid w:val="00F26B7C"/>
    <w:rsid w:val="00F2706C"/>
    <w:rsid w:val="00F2790C"/>
    <w:rsid w:val="00F27ABA"/>
    <w:rsid w:val="00F3029A"/>
    <w:rsid w:val="00F30636"/>
    <w:rsid w:val="00F3065F"/>
    <w:rsid w:val="00F30784"/>
    <w:rsid w:val="00F30B12"/>
    <w:rsid w:val="00F30BFE"/>
    <w:rsid w:val="00F31562"/>
    <w:rsid w:val="00F319CF"/>
    <w:rsid w:val="00F31B26"/>
    <w:rsid w:val="00F3279A"/>
    <w:rsid w:val="00F3292E"/>
    <w:rsid w:val="00F3294E"/>
    <w:rsid w:val="00F32ECD"/>
    <w:rsid w:val="00F32FC5"/>
    <w:rsid w:val="00F33190"/>
    <w:rsid w:val="00F33571"/>
    <w:rsid w:val="00F3357C"/>
    <w:rsid w:val="00F34152"/>
    <w:rsid w:val="00F342C2"/>
    <w:rsid w:val="00F35434"/>
    <w:rsid w:val="00F35C35"/>
    <w:rsid w:val="00F36BAF"/>
    <w:rsid w:val="00F370B2"/>
    <w:rsid w:val="00F377F2"/>
    <w:rsid w:val="00F37C46"/>
    <w:rsid w:val="00F40A4A"/>
    <w:rsid w:val="00F40B8A"/>
    <w:rsid w:val="00F40ED2"/>
    <w:rsid w:val="00F40FB5"/>
    <w:rsid w:val="00F4104C"/>
    <w:rsid w:val="00F41367"/>
    <w:rsid w:val="00F417CF"/>
    <w:rsid w:val="00F41D10"/>
    <w:rsid w:val="00F41FA2"/>
    <w:rsid w:val="00F422C1"/>
    <w:rsid w:val="00F4253B"/>
    <w:rsid w:val="00F427D3"/>
    <w:rsid w:val="00F42DBE"/>
    <w:rsid w:val="00F42DDC"/>
    <w:rsid w:val="00F43272"/>
    <w:rsid w:val="00F43919"/>
    <w:rsid w:val="00F43B6B"/>
    <w:rsid w:val="00F43D57"/>
    <w:rsid w:val="00F4444E"/>
    <w:rsid w:val="00F4445C"/>
    <w:rsid w:val="00F44815"/>
    <w:rsid w:val="00F451FA"/>
    <w:rsid w:val="00F4559C"/>
    <w:rsid w:val="00F45F7E"/>
    <w:rsid w:val="00F46170"/>
    <w:rsid w:val="00F46671"/>
    <w:rsid w:val="00F4696A"/>
    <w:rsid w:val="00F46CC5"/>
    <w:rsid w:val="00F47D6D"/>
    <w:rsid w:val="00F5059A"/>
    <w:rsid w:val="00F506C1"/>
    <w:rsid w:val="00F50969"/>
    <w:rsid w:val="00F5098A"/>
    <w:rsid w:val="00F51232"/>
    <w:rsid w:val="00F5175F"/>
    <w:rsid w:val="00F51DC2"/>
    <w:rsid w:val="00F51FBE"/>
    <w:rsid w:val="00F528F1"/>
    <w:rsid w:val="00F52A1A"/>
    <w:rsid w:val="00F53EBA"/>
    <w:rsid w:val="00F5460F"/>
    <w:rsid w:val="00F556DD"/>
    <w:rsid w:val="00F557E5"/>
    <w:rsid w:val="00F559AD"/>
    <w:rsid w:val="00F55AB8"/>
    <w:rsid w:val="00F55B65"/>
    <w:rsid w:val="00F55B6D"/>
    <w:rsid w:val="00F55BEC"/>
    <w:rsid w:val="00F55FA2"/>
    <w:rsid w:val="00F5688C"/>
    <w:rsid w:val="00F56A91"/>
    <w:rsid w:val="00F56DD2"/>
    <w:rsid w:val="00F56DEC"/>
    <w:rsid w:val="00F57885"/>
    <w:rsid w:val="00F57B65"/>
    <w:rsid w:val="00F57E60"/>
    <w:rsid w:val="00F600AE"/>
    <w:rsid w:val="00F601FE"/>
    <w:rsid w:val="00F609DD"/>
    <w:rsid w:val="00F60D7C"/>
    <w:rsid w:val="00F60ED6"/>
    <w:rsid w:val="00F60F77"/>
    <w:rsid w:val="00F6119F"/>
    <w:rsid w:val="00F613A2"/>
    <w:rsid w:val="00F62128"/>
    <w:rsid w:val="00F6265A"/>
    <w:rsid w:val="00F62D83"/>
    <w:rsid w:val="00F63684"/>
    <w:rsid w:val="00F63FC7"/>
    <w:rsid w:val="00F64235"/>
    <w:rsid w:val="00F6434E"/>
    <w:rsid w:val="00F64710"/>
    <w:rsid w:val="00F649A1"/>
    <w:rsid w:val="00F64D9A"/>
    <w:rsid w:val="00F6566E"/>
    <w:rsid w:val="00F66B4E"/>
    <w:rsid w:val="00F66EBD"/>
    <w:rsid w:val="00F67EB7"/>
    <w:rsid w:val="00F70777"/>
    <w:rsid w:val="00F70A53"/>
    <w:rsid w:val="00F70BD5"/>
    <w:rsid w:val="00F70C85"/>
    <w:rsid w:val="00F71197"/>
    <w:rsid w:val="00F71322"/>
    <w:rsid w:val="00F72033"/>
    <w:rsid w:val="00F721CA"/>
    <w:rsid w:val="00F7281E"/>
    <w:rsid w:val="00F72A6B"/>
    <w:rsid w:val="00F72C3F"/>
    <w:rsid w:val="00F73143"/>
    <w:rsid w:val="00F7318D"/>
    <w:rsid w:val="00F74B0A"/>
    <w:rsid w:val="00F74CCB"/>
    <w:rsid w:val="00F761D0"/>
    <w:rsid w:val="00F763D2"/>
    <w:rsid w:val="00F7642E"/>
    <w:rsid w:val="00F76D84"/>
    <w:rsid w:val="00F76DDB"/>
    <w:rsid w:val="00F771D9"/>
    <w:rsid w:val="00F77461"/>
    <w:rsid w:val="00F774B0"/>
    <w:rsid w:val="00F778B0"/>
    <w:rsid w:val="00F77C25"/>
    <w:rsid w:val="00F77FA2"/>
    <w:rsid w:val="00F8021B"/>
    <w:rsid w:val="00F802CD"/>
    <w:rsid w:val="00F80648"/>
    <w:rsid w:val="00F80802"/>
    <w:rsid w:val="00F8111F"/>
    <w:rsid w:val="00F813FD"/>
    <w:rsid w:val="00F81A4F"/>
    <w:rsid w:val="00F824FA"/>
    <w:rsid w:val="00F829A2"/>
    <w:rsid w:val="00F82C47"/>
    <w:rsid w:val="00F82EBA"/>
    <w:rsid w:val="00F8313F"/>
    <w:rsid w:val="00F831B8"/>
    <w:rsid w:val="00F83E94"/>
    <w:rsid w:val="00F84202"/>
    <w:rsid w:val="00F8438B"/>
    <w:rsid w:val="00F8441C"/>
    <w:rsid w:val="00F848C2"/>
    <w:rsid w:val="00F848CE"/>
    <w:rsid w:val="00F84C14"/>
    <w:rsid w:val="00F84C40"/>
    <w:rsid w:val="00F84EAF"/>
    <w:rsid w:val="00F85D9C"/>
    <w:rsid w:val="00F865AC"/>
    <w:rsid w:val="00F865E6"/>
    <w:rsid w:val="00F86714"/>
    <w:rsid w:val="00F86A12"/>
    <w:rsid w:val="00F87149"/>
    <w:rsid w:val="00F87DD3"/>
    <w:rsid w:val="00F905AF"/>
    <w:rsid w:val="00F90E1D"/>
    <w:rsid w:val="00F91946"/>
    <w:rsid w:val="00F9209F"/>
    <w:rsid w:val="00F920DD"/>
    <w:rsid w:val="00F921D1"/>
    <w:rsid w:val="00F92BDF"/>
    <w:rsid w:val="00F92C8D"/>
    <w:rsid w:val="00F934E9"/>
    <w:rsid w:val="00F93852"/>
    <w:rsid w:val="00F94030"/>
    <w:rsid w:val="00F94622"/>
    <w:rsid w:val="00F950EB"/>
    <w:rsid w:val="00F95662"/>
    <w:rsid w:val="00F95839"/>
    <w:rsid w:val="00F95A4A"/>
    <w:rsid w:val="00F95AF4"/>
    <w:rsid w:val="00F95BBF"/>
    <w:rsid w:val="00F95BEC"/>
    <w:rsid w:val="00F96F4E"/>
    <w:rsid w:val="00F978B5"/>
    <w:rsid w:val="00F97B77"/>
    <w:rsid w:val="00FA07D4"/>
    <w:rsid w:val="00FA0F14"/>
    <w:rsid w:val="00FA0F40"/>
    <w:rsid w:val="00FA0FB1"/>
    <w:rsid w:val="00FA1013"/>
    <w:rsid w:val="00FA111F"/>
    <w:rsid w:val="00FA11AD"/>
    <w:rsid w:val="00FA128D"/>
    <w:rsid w:val="00FA1294"/>
    <w:rsid w:val="00FA1B86"/>
    <w:rsid w:val="00FA1DFF"/>
    <w:rsid w:val="00FA240A"/>
    <w:rsid w:val="00FA2BE4"/>
    <w:rsid w:val="00FA2C14"/>
    <w:rsid w:val="00FA35D8"/>
    <w:rsid w:val="00FA35E2"/>
    <w:rsid w:val="00FA44F0"/>
    <w:rsid w:val="00FA47E0"/>
    <w:rsid w:val="00FA48CB"/>
    <w:rsid w:val="00FA5CC4"/>
    <w:rsid w:val="00FA65C8"/>
    <w:rsid w:val="00FA79EE"/>
    <w:rsid w:val="00FB0291"/>
    <w:rsid w:val="00FB02BC"/>
    <w:rsid w:val="00FB0EB6"/>
    <w:rsid w:val="00FB0F91"/>
    <w:rsid w:val="00FB1109"/>
    <w:rsid w:val="00FB19E1"/>
    <w:rsid w:val="00FB1EF9"/>
    <w:rsid w:val="00FB1F1B"/>
    <w:rsid w:val="00FB1F1E"/>
    <w:rsid w:val="00FB1F22"/>
    <w:rsid w:val="00FB1FF8"/>
    <w:rsid w:val="00FB2663"/>
    <w:rsid w:val="00FB28F2"/>
    <w:rsid w:val="00FB29A5"/>
    <w:rsid w:val="00FB3D8C"/>
    <w:rsid w:val="00FB438A"/>
    <w:rsid w:val="00FB5154"/>
    <w:rsid w:val="00FB6E00"/>
    <w:rsid w:val="00FB6EDA"/>
    <w:rsid w:val="00FB7490"/>
    <w:rsid w:val="00FB766D"/>
    <w:rsid w:val="00FB76F7"/>
    <w:rsid w:val="00FC0E2C"/>
    <w:rsid w:val="00FC0FA8"/>
    <w:rsid w:val="00FC10D4"/>
    <w:rsid w:val="00FC1522"/>
    <w:rsid w:val="00FC17E6"/>
    <w:rsid w:val="00FC1BA8"/>
    <w:rsid w:val="00FC221C"/>
    <w:rsid w:val="00FC292D"/>
    <w:rsid w:val="00FC293B"/>
    <w:rsid w:val="00FC2A03"/>
    <w:rsid w:val="00FC3172"/>
    <w:rsid w:val="00FC3222"/>
    <w:rsid w:val="00FC328E"/>
    <w:rsid w:val="00FC3A47"/>
    <w:rsid w:val="00FC3A57"/>
    <w:rsid w:val="00FC4174"/>
    <w:rsid w:val="00FC453C"/>
    <w:rsid w:val="00FC4E42"/>
    <w:rsid w:val="00FC5186"/>
    <w:rsid w:val="00FC5256"/>
    <w:rsid w:val="00FC5F60"/>
    <w:rsid w:val="00FC643E"/>
    <w:rsid w:val="00FC665C"/>
    <w:rsid w:val="00FC70F3"/>
    <w:rsid w:val="00FD0CC3"/>
    <w:rsid w:val="00FD0D50"/>
    <w:rsid w:val="00FD0DFA"/>
    <w:rsid w:val="00FD10F9"/>
    <w:rsid w:val="00FD133D"/>
    <w:rsid w:val="00FD1C3A"/>
    <w:rsid w:val="00FD1E3C"/>
    <w:rsid w:val="00FD20F6"/>
    <w:rsid w:val="00FD28E1"/>
    <w:rsid w:val="00FD2E65"/>
    <w:rsid w:val="00FD3A5B"/>
    <w:rsid w:val="00FD401E"/>
    <w:rsid w:val="00FD4413"/>
    <w:rsid w:val="00FD4EBF"/>
    <w:rsid w:val="00FD52FC"/>
    <w:rsid w:val="00FD53E6"/>
    <w:rsid w:val="00FD551F"/>
    <w:rsid w:val="00FD5FCC"/>
    <w:rsid w:val="00FD6173"/>
    <w:rsid w:val="00FD61A3"/>
    <w:rsid w:val="00FD68A3"/>
    <w:rsid w:val="00FD7386"/>
    <w:rsid w:val="00FD73AF"/>
    <w:rsid w:val="00FD73DF"/>
    <w:rsid w:val="00FD79B3"/>
    <w:rsid w:val="00FD7FF4"/>
    <w:rsid w:val="00FE0BAD"/>
    <w:rsid w:val="00FE1040"/>
    <w:rsid w:val="00FE1B57"/>
    <w:rsid w:val="00FE2309"/>
    <w:rsid w:val="00FE2373"/>
    <w:rsid w:val="00FE37D2"/>
    <w:rsid w:val="00FE3AC9"/>
    <w:rsid w:val="00FE3B3C"/>
    <w:rsid w:val="00FE4B42"/>
    <w:rsid w:val="00FE5228"/>
    <w:rsid w:val="00FE5601"/>
    <w:rsid w:val="00FE56F7"/>
    <w:rsid w:val="00FE5854"/>
    <w:rsid w:val="00FE5BEE"/>
    <w:rsid w:val="00FE5EF8"/>
    <w:rsid w:val="00FE61DB"/>
    <w:rsid w:val="00FE6288"/>
    <w:rsid w:val="00FE6B6D"/>
    <w:rsid w:val="00FE6C04"/>
    <w:rsid w:val="00FE72DF"/>
    <w:rsid w:val="00FE769F"/>
    <w:rsid w:val="00FE77E5"/>
    <w:rsid w:val="00FE7B93"/>
    <w:rsid w:val="00FE7C7E"/>
    <w:rsid w:val="00FF0218"/>
    <w:rsid w:val="00FF0F1D"/>
    <w:rsid w:val="00FF12BA"/>
    <w:rsid w:val="00FF271E"/>
    <w:rsid w:val="00FF2F25"/>
    <w:rsid w:val="00FF3152"/>
    <w:rsid w:val="00FF32C8"/>
    <w:rsid w:val="00FF34C7"/>
    <w:rsid w:val="00FF37DC"/>
    <w:rsid w:val="00FF38F7"/>
    <w:rsid w:val="00FF4142"/>
    <w:rsid w:val="00FF46F1"/>
    <w:rsid w:val="00FF4823"/>
    <w:rsid w:val="00FF494B"/>
    <w:rsid w:val="00FF49AB"/>
    <w:rsid w:val="00FF4A84"/>
    <w:rsid w:val="00FF5C9A"/>
    <w:rsid w:val="00FF6A4C"/>
    <w:rsid w:val="00FF7550"/>
    <w:rsid w:val="00FF75B4"/>
    <w:rsid w:val="00FF7F03"/>
    <w:rsid w:val="02577D0E"/>
    <w:rsid w:val="17375806"/>
    <w:rsid w:val="19D94430"/>
    <w:rsid w:val="1C017629"/>
    <w:rsid w:val="29DA5FAA"/>
    <w:rsid w:val="30CA65AF"/>
    <w:rsid w:val="322418FB"/>
    <w:rsid w:val="347C2F5B"/>
    <w:rsid w:val="39312B40"/>
    <w:rsid w:val="42300F7E"/>
    <w:rsid w:val="44527D1E"/>
    <w:rsid w:val="5E2226E5"/>
    <w:rsid w:val="716D5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44C5B8"/>
  <w15:docId w15:val="{9096C70E-1E9F-4D08-911A-B576162A9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20">
    <w:name w:val="heading 2"/>
    <w:basedOn w:val="1"/>
    <w:next w:val="a"/>
    <w:autoRedefine/>
    <w:qFormat/>
    <w:rsid w:val="00F55B6D"/>
    <w:pPr>
      <w:numPr>
        <w:ilvl w:val="1"/>
      </w:numPr>
      <w:pBdr>
        <w:top w:val="none" w:sz="0" w:space="0" w:color="auto"/>
      </w:pBdr>
      <w:spacing w:before="180"/>
      <w:ind w:left="0" w:firstLine="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pPr>
      <w:numPr>
        <w:ilvl w:val="2"/>
      </w:numPr>
      <w:tabs>
        <w:tab w:val="num" w:pos="360"/>
      </w:tabs>
      <w:spacing w:before="120"/>
      <w:ind w:left="860" w:hanging="576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numPr>
        <w:ilvl w:val="3"/>
      </w:numPr>
      <w:tabs>
        <w:tab w:val="num" w:pos="360"/>
      </w:tabs>
      <w:ind w:left="860" w:hanging="576"/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tabs>
        <w:tab w:val="num" w:pos="360"/>
      </w:tabs>
      <w:ind w:left="860" w:hanging="576"/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semiHidden/>
    <w:qFormat/>
    <w:pPr>
      <w:ind w:left="1135"/>
    </w:pPr>
  </w:style>
  <w:style w:type="paragraph" w:styleId="21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1">
    <w:name w:val="List Bullet 4"/>
    <w:basedOn w:val="32"/>
    <w:semiHidden/>
    <w:qFormat/>
    <w:pPr>
      <w:ind w:left="1418"/>
    </w:pPr>
  </w:style>
  <w:style w:type="paragraph" w:styleId="32">
    <w:name w:val="List Bullet 3"/>
    <w:basedOn w:val="23"/>
    <w:semiHidden/>
    <w:qFormat/>
    <w:pPr>
      <w:ind w:left="1135"/>
    </w:pPr>
  </w:style>
  <w:style w:type="paragraph" w:styleId="23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7">
    <w:name w:val="annotation text"/>
    <w:basedOn w:val="a"/>
    <w:link w:val="a8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9">
    <w:name w:val="Body Text"/>
    <w:basedOn w:val="a"/>
    <w:semiHidden/>
    <w:qFormat/>
    <w:rPr>
      <w:rFonts w:ascii="Arial" w:hAnsi="Arial" w:cs="Arial"/>
      <w:color w:val="FF0000"/>
    </w:rPr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unhideWhenUsed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semiHidden/>
    <w:qFormat/>
    <w:pPr>
      <w:jc w:val="center"/>
    </w:pPr>
    <w:rPr>
      <w:i/>
    </w:rPr>
  </w:style>
  <w:style w:type="paragraph" w:styleId="ad">
    <w:name w:val="header"/>
    <w:link w:val="ae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f">
    <w:name w:val="footnote text"/>
    <w:basedOn w:val="a"/>
    <w:link w:val="af0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semiHidden/>
    <w:qFormat/>
    <w:pPr>
      <w:ind w:left="1702"/>
    </w:pPr>
  </w:style>
  <w:style w:type="paragraph" w:styleId="42">
    <w:name w:val="List 4"/>
    <w:basedOn w:val="31"/>
    <w:semiHidden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pPr>
      <w:spacing w:after="180"/>
      <w:jc w:val="left"/>
    </w:pPr>
    <w:rPr>
      <w:rFonts w:ascii="Times New Roman" w:hAnsi="Times New Roman"/>
      <w:b/>
      <w:bCs/>
    </w:rPr>
  </w:style>
  <w:style w:type="table" w:styleId="af3">
    <w:name w:val="Table Grid"/>
    <w:aliases w:val="Table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semiHidden/>
    <w:qFormat/>
  </w:style>
  <w:style w:type="character" w:styleId="af5">
    <w:name w:val="Hyperlink"/>
    <w:basedOn w:val="a0"/>
    <w:uiPriority w:val="99"/>
    <w:unhideWhenUsed/>
    <w:qFormat/>
    <w:rPr>
      <w:color w:val="0000FF"/>
      <w:u w:val="single"/>
    </w:rPr>
  </w:style>
  <w:style w:type="character" w:styleId="af6">
    <w:name w:val="annotation reference"/>
    <w:basedOn w:val="a0"/>
    <w:rPr>
      <w:sz w:val="16"/>
    </w:rPr>
  </w:style>
  <w:style w:type="character" w:styleId="af7">
    <w:name w:val="footnote reference"/>
    <w:basedOn w:val="a0"/>
    <w:semiHidden/>
    <w:rPr>
      <w:b/>
      <w:position w:val="6"/>
      <w:sz w:val="16"/>
    </w:rPr>
  </w:style>
  <w:style w:type="character" w:customStyle="1" w:styleId="ab">
    <w:name w:val="批注框文本 字符"/>
    <w:basedOn w:val="a0"/>
    <w:link w:val="aa"/>
    <w:qFormat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a3"/>
    <w:link w:val="B1Char1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f8">
    <w:name w:val="??"/>
    <w:pPr>
      <w:widowControl w:val="0"/>
    </w:pPr>
    <w:rPr>
      <w:lang w:eastAsia="en-US"/>
    </w:rPr>
  </w:style>
  <w:style w:type="paragraph" w:customStyle="1" w:styleId="25">
    <w:name w:val="??? 2"/>
    <w:basedOn w:val="af8"/>
    <w:next w:val="af8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5"/>
      </w:numPr>
    </w:pPr>
    <w:rPr>
      <w:color w:val="FF0000"/>
    </w:rPr>
  </w:style>
  <w:style w:type="character" w:customStyle="1" w:styleId="ae">
    <w:name w:val="页眉 字符"/>
    <w:basedOn w:val="a0"/>
    <w:link w:val="ad"/>
    <w:qFormat/>
    <w:rPr>
      <w:rFonts w:ascii="Arial" w:hAnsi="Arial"/>
      <w:b/>
      <w:sz w:val="18"/>
      <w:lang w:val="en-US" w:eastAsia="en-US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0">
    <w:name w:val="脚注文本 字符"/>
    <w:basedOn w:val="a0"/>
    <w:link w:val="af"/>
    <w:semiHidden/>
    <w:qFormat/>
    <w:rPr>
      <w:sz w:val="16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2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Proposal">
    <w:name w:val="Proposal"/>
    <w:basedOn w:val="a"/>
    <w:qFormat/>
    <w:pPr>
      <w:numPr>
        <w:numId w:val="6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styleId="af9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列出段落"/>
    <w:basedOn w:val="a"/>
    <w:link w:val="afa"/>
    <w:uiPriority w:val="99"/>
    <w:qFormat/>
    <w:pPr>
      <w:ind w:left="720"/>
      <w:contextualSpacing/>
    </w:p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"/>
    <w:qFormat/>
    <w:rPr>
      <w:lang w:val="en-GB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/>
    </w:rPr>
  </w:style>
  <w:style w:type="character" w:customStyle="1" w:styleId="NOZchn">
    <w:name w:val="NO Zchn"/>
    <w:link w:val="NO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HCar">
    <w:name w:val="TAH Car"/>
    <w:uiPriority w:val="99"/>
    <w:qFormat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/>
    </w:rPr>
  </w:style>
  <w:style w:type="paragraph" w:customStyle="1" w:styleId="FirstChange">
    <w:name w:val="First Change"/>
    <w:basedOn w:val="a"/>
    <w:qFormat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Pr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</w:rPr>
  </w:style>
  <w:style w:type="character" w:customStyle="1" w:styleId="NOChar">
    <w:name w:val="NO Char"/>
    <w:qFormat/>
    <w:rPr>
      <w:rFonts w:eastAsia="宋体"/>
      <w:lang w:val="en-GB" w:eastAsia="en-US" w:bidi="ar-SA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a8">
    <w:name w:val="批注文字 字符"/>
    <w:basedOn w:val="a0"/>
    <w:link w:val="a7"/>
    <w:semiHidden/>
    <w:qFormat/>
    <w:rPr>
      <w:rFonts w:ascii="Arial" w:hAnsi="Arial"/>
      <w:lang w:val="en-GB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Arial" w:hAnsi="Arial"/>
      <w:b/>
      <w:bCs/>
      <w:lang w:val="en-GB"/>
    </w:rPr>
  </w:style>
  <w:style w:type="paragraph" w:customStyle="1" w:styleId="11">
    <w:name w:val="修订1"/>
    <w:hidden/>
    <w:uiPriority w:val="99"/>
    <w:semiHidden/>
    <w:qFormat/>
    <w:rPr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paragraph" w:styleId="afb">
    <w:name w:val="No Spacing"/>
    <w:basedOn w:val="a"/>
    <w:uiPriority w:val="99"/>
    <w:qFormat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paragraph" w:customStyle="1" w:styleId="2">
    <w:name w:val="编号2"/>
    <w:basedOn w:val="a"/>
    <w:qFormat/>
    <w:pPr>
      <w:numPr>
        <w:numId w:val="7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references">
    <w:name w:val="references"/>
    <w:qFormat/>
    <w:pPr>
      <w:numPr>
        <w:numId w:val="8"/>
      </w:numPr>
      <w:spacing w:after="50" w:line="180" w:lineRule="exact"/>
      <w:jc w:val="both"/>
    </w:pPr>
    <w:rPr>
      <w:rFonts w:eastAsia="MS Mincho"/>
      <w:sz w:val="16"/>
      <w:szCs w:val="16"/>
      <w:lang w:eastAsia="en-US"/>
    </w:rPr>
  </w:style>
  <w:style w:type="character" w:customStyle="1" w:styleId="Char">
    <w:name w:val="段 Char"/>
    <w:link w:val="afc"/>
    <w:qFormat/>
    <w:rPr>
      <w:rFonts w:ascii="宋体"/>
    </w:rPr>
  </w:style>
  <w:style w:type="paragraph" w:customStyle="1" w:styleId="afc">
    <w:name w:val="段"/>
    <w:link w:val="Char"/>
    <w:qFormat/>
    <w:pPr>
      <w:autoSpaceDE w:val="0"/>
      <w:autoSpaceDN w:val="0"/>
      <w:ind w:firstLineChars="200" w:firstLine="200"/>
      <w:jc w:val="both"/>
    </w:pPr>
    <w:rPr>
      <w:rFonts w:ascii="宋体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B1Zchn">
    <w:name w:val="B1 Zchn"/>
    <w:qFormat/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B3Char2">
    <w:name w:val="B3 Char2"/>
    <w:link w:val="B3"/>
    <w:qFormat/>
    <w:rPr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B704AF"/>
    <w:pPr>
      <w:tabs>
        <w:tab w:val="left" w:pos="1622"/>
      </w:tabs>
      <w:spacing w:after="0"/>
      <w:ind w:left="1622" w:hanging="363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B704AF"/>
    <w:rPr>
      <w:rFonts w:ascii="Arial" w:eastAsia="Times New Roman" w:hAnsi="Arial"/>
      <w:lang w:val="en-GB" w:eastAsia="ja-JP"/>
    </w:rPr>
  </w:style>
  <w:style w:type="paragraph" w:customStyle="1" w:styleId="12">
    <w:name w:val="列出段落1"/>
    <w:basedOn w:val="a"/>
    <w:rsid w:val="00DA25C9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26">
    <w:name w:val="列出段落2"/>
    <w:basedOn w:val="a"/>
    <w:rsid w:val="00EA6247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afa">
    <w:name w:val="列表段落 字符"/>
    <w:aliases w:val="- Bullets 字符,목록 단락 字符,リスト段落 字符,?? ?? 字符,????? 字符,???? 字符,Lista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9"/>
    <w:uiPriority w:val="99"/>
    <w:qFormat/>
    <w:rsid w:val="00EB01EB"/>
    <w:rPr>
      <w:lang w:val="en-GB" w:eastAsia="en-US"/>
    </w:rPr>
  </w:style>
  <w:style w:type="character" w:customStyle="1" w:styleId="B2Char">
    <w:name w:val="B2 Char"/>
    <w:link w:val="B2"/>
    <w:qFormat/>
    <w:rsid w:val="005C7DA7"/>
    <w:rPr>
      <w:lang w:val="en-GB" w:eastAsia="en-US"/>
    </w:rPr>
  </w:style>
  <w:style w:type="paragraph" w:customStyle="1" w:styleId="EmailDiscussion">
    <w:name w:val="EmailDiscussion"/>
    <w:basedOn w:val="a"/>
    <w:next w:val="Doc-text2"/>
    <w:rsid w:val="005C7DA7"/>
    <w:pPr>
      <w:numPr>
        <w:numId w:val="9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styleId="afd">
    <w:name w:val="Emphasis"/>
    <w:qFormat/>
    <w:rsid w:val="00DA704D"/>
    <w:rPr>
      <w:i/>
      <w:iCs/>
    </w:rPr>
  </w:style>
  <w:style w:type="paragraph" w:styleId="afe">
    <w:name w:val="Revision"/>
    <w:hidden/>
    <w:uiPriority w:val="99"/>
    <w:semiHidden/>
    <w:rsid w:val="0041343A"/>
    <w:rPr>
      <w:lang w:val="en-GB" w:eastAsia="en-US"/>
    </w:rPr>
  </w:style>
  <w:style w:type="character" w:customStyle="1" w:styleId="40">
    <w:name w:val="标题 4 字符"/>
    <w:link w:val="4"/>
    <w:qFormat/>
    <w:rsid w:val="00101294"/>
    <w:rPr>
      <w:rFonts w:ascii="Arial" w:hAnsi="Arial"/>
      <w:sz w:val="24"/>
      <w:lang w:val="en-GB" w:eastAsia="en-US"/>
    </w:rPr>
  </w:style>
  <w:style w:type="paragraph" w:styleId="aff">
    <w:name w:val="Normal (Web)"/>
    <w:basedOn w:val="a"/>
    <w:uiPriority w:val="99"/>
    <w:semiHidden/>
    <w:unhideWhenUsed/>
    <w:rsid w:val="00B3136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8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17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601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53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24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938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EC7BD008-B9AF-46BB-AAEE-E6E42CA26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856</Words>
  <Characters>4881</Characters>
  <Application>Microsoft Office Word</Application>
  <DocSecurity>0</DocSecurity>
  <Lines>40</Lines>
  <Paragraphs>11</Paragraphs>
  <ScaleCrop>false</ScaleCrop>
  <Company>ETSI Sophia Antipolis</Company>
  <LinksUpToDate>false</LinksUpToDate>
  <CharactersWithSpaces>5726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China Telecom</cp:lastModifiedBy>
  <cp:revision>8</cp:revision>
  <cp:lastPrinted>2019-03-27T02:48:00Z</cp:lastPrinted>
  <dcterms:created xsi:type="dcterms:W3CDTF">2025-03-26T00:17:00Z</dcterms:created>
  <dcterms:modified xsi:type="dcterms:W3CDTF">2025-03-27T13:43:00Z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GrammarlyDocumentId">
    <vt:lpwstr>cfda705bbff9581d5361d69a971b47b4f09112a6294a11de474bc3fa93a5f314</vt:lpwstr>
  </property>
</Properties>
</file>